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9C44C" w14:textId="77777777" w:rsidR="00884285" w:rsidRPr="006A50F8" w:rsidRDefault="00884285" w:rsidP="00884285">
      <w:pPr>
        <w:suppressAutoHyphens/>
        <w:spacing w:after="40"/>
        <w:ind w:firstLine="720"/>
        <w:jc w:val="right"/>
        <w:rPr>
          <w:rFonts w:asciiTheme="minorHAnsi" w:eastAsia="Arial Unicode MS" w:hAnsiTheme="minorHAnsi" w:cstheme="minorHAnsi"/>
          <w:b/>
          <w:sz w:val="22"/>
          <w:szCs w:val="22"/>
          <w:bdr w:val="none" w:sz="0" w:space="0" w:color="auto" w:frame="1"/>
        </w:rPr>
      </w:pPr>
      <w:r w:rsidRPr="006A50F8">
        <w:rPr>
          <w:rFonts w:asciiTheme="minorHAnsi" w:eastAsia="Arial Unicode MS" w:hAnsiTheme="minorHAnsi" w:cstheme="minorHAnsi"/>
          <w:b/>
          <w:sz w:val="22"/>
          <w:szCs w:val="22"/>
          <w:bdr w:val="none" w:sz="0" w:space="0" w:color="auto" w:frame="1"/>
        </w:rPr>
        <w:t>4 PRIEDAS</w:t>
      </w:r>
    </w:p>
    <w:p w14:paraId="1D181D0A" w14:textId="77777777" w:rsidR="001A612A" w:rsidRPr="006A50F8"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6A50F8">
        <w:rPr>
          <w:rFonts w:asciiTheme="minorHAnsi" w:eastAsia="Arial Unicode MS" w:hAnsiTheme="minorHAnsi" w:cstheme="minorHAnsi"/>
          <w:b/>
          <w:sz w:val="22"/>
          <w:szCs w:val="22"/>
          <w:bdr w:val="none" w:sz="0" w:space="0" w:color="auto" w:frame="1"/>
        </w:rPr>
        <w:br/>
      </w:r>
    </w:p>
    <w:p w14:paraId="5D389ED7" w14:textId="77777777" w:rsidR="00191479" w:rsidRPr="006A50F8"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6A50F8" w:rsidRDefault="001A612A" w:rsidP="001A612A">
      <w:pPr>
        <w:spacing w:line="360" w:lineRule="auto"/>
        <w:jc w:val="center"/>
        <w:outlineLvl w:val="0"/>
        <w:rPr>
          <w:rFonts w:asciiTheme="minorHAnsi" w:hAnsiTheme="minorHAnsi" w:cstheme="minorHAnsi"/>
          <w:b/>
          <w:sz w:val="22"/>
          <w:szCs w:val="22"/>
        </w:rPr>
      </w:pPr>
      <w:r w:rsidRPr="006A50F8">
        <w:rPr>
          <w:rFonts w:asciiTheme="minorHAnsi" w:hAnsiTheme="minorHAnsi" w:cstheme="minorHAnsi"/>
          <w:b/>
          <w:sz w:val="22"/>
          <w:szCs w:val="22"/>
        </w:rPr>
        <w:t>VIEŠOJO PIRKIMO SUTARTIES PROJEKTAS</w:t>
      </w:r>
    </w:p>
    <w:p w14:paraId="53B8C91E" w14:textId="77777777" w:rsidR="001A612A" w:rsidRPr="006A50F8" w:rsidRDefault="001A612A" w:rsidP="001A612A">
      <w:pPr>
        <w:tabs>
          <w:tab w:val="left" w:pos="6975"/>
        </w:tabs>
        <w:jc w:val="center"/>
        <w:outlineLvl w:val="0"/>
        <w:rPr>
          <w:rFonts w:asciiTheme="minorHAnsi" w:hAnsiTheme="minorHAnsi" w:cstheme="minorHAnsi"/>
          <w:b/>
          <w:sz w:val="22"/>
          <w:szCs w:val="22"/>
        </w:rPr>
      </w:pPr>
      <w:r w:rsidRPr="006A50F8">
        <w:rPr>
          <w:rFonts w:asciiTheme="minorHAnsi" w:hAnsiTheme="minorHAnsi" w:cstheme="minorHAnsi"/>
          <w:b/>
          <w:sz w:val="22"/>
          <w:szCs w:val="22"/>
        </w:rPr>
        <w:t xml:space="preserve">DARBŲ </w:t>
      </w:r>
      <w:r w:rsidRPr="006A50F8">
        <w:rPr>
          <w:rFonts w:asciiTheme="minorHAnsi" w:hAnsiTheme="minorHAnsi" w:cstheme="minorHAnsi"/>
          <w:b/>
          <w:caps/>
          <w:sz w:val="22"/>
          <w:szCs w:val="22"/>
        </w:rPr>
        <w:t>pirkimo</w:t>
      </w:r>
      <w:r w:rsidRPr="006A50F8">
        <w:rPr>
          <w:rFonts w:asciiTheme="minorHAnsi" w:hAnsiTheme="minorHAnsi" w:cstheme="minorHAnsi"/>
          <w:b/>
          <w:sz w:val="22"/>
          <w:szCs w:val="22"/>
        </w:rPr>
        <w:t>–PARDAVIMO SUTARTIS Nr. ________</w:t>
      </w:r>
    </w:p>
    <w:p w14:paraId="73086D2B" w14:textId="77777777" w:rsidR="001A612A" w:rsidRPr="006A50F8"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6A50F8" w:rsidRDefault="001A612A" w:rsidP="001A612A">
      <w:pPr>
        <w:tabs>
          <w:tab w:val="left" w:pos="6975"/>
        </w:tabs>
        <w:jc w:val="center"/>
        <w:outlineLvl w:val="0"/>
        <w:rPr>
          <w:rFonts w:asciiTheme="minorHAnsi" w:hAnsiTheme="minorHAnsi" w:cstheme="minorHAnsi"/>
          <w:b/>
          <w:sz w:val="22"/>
          <w:szCs w:val="22"/>
        </w:rPr>
      </w:pPr>
      <w:r w:rsidRPr="006A50F8">
        <w:rPr>
          <w:rFonts w:asciiTheme="minorHAnsi" w:hAnsiTheme="minorHAnsi" w:cstheme="minorHAnsi"/>
          <w:b/>
          <w:sz w:val="22"/>
          <w:szCs w:val="22"/>
        </w:rPr>
        <w:t xml:space="preserve">PIRKIMO NR. _______________/VPP NR. </w:t>
      </w:r>
    </w:p>
    <w:p w14:paraId="3246E4BF" w14:textId="77777777" w:rsidR="001A612A" w:rsidRPr="006A50F8" w:rsidRDefault="001A612A" w:rsidP="001A612A">
      <w:pPr>
        <w:jc w:val="center"/>
        <w:rPr>
          <w:rFonts w:asciiTheme="minorHAnsi" w:hAnsiTheme="minorHAnsi" w:cstheme="minorHAnsi"/>
          <w:sz w:val="22"/>
          <w:szCs w:val="22"/>
        </w:rPr>
      </w:pPr>
    </w:p>
    <w:p w14:paraId="64C2420F" w14:textId="14503356" w:rsidR="001A612A" w:rsidRPr="006A50F8" w:rsidRDefault="001A612A" w:rsidP="001A612A">
      <w:pPr>
        <w:jc w:val="center"/>
        <w:rPr>
          <w:rFonts w:asciiTheme="minorHAnsi" w:hAnsiTheme="minorHAnsi" w:cstheme="minorHAnsi"/>
          <w:b/>
          <w:sz w:val="22"/>
          <w:szCs w:val="22"/>
        </w:rPr>
      </w:pPr>
    </w:p>
    <w:p w14:paraId="63CE2522" w14:textId="77777777" w:rsidR="008D4587" w:rsidRPr="006A50F8" w:rsidRDefault="008D4587" w:rsidP="001A612A">
      <w:pPr>
        <w:jc w:val="center"/>
        <w:rPr>
          <w:rFonts w:asciiTheme="minorHAnsi" w:hAnsiTheme="minorHAnsi" w:cstheme="minorHAnsi"/>
          <w:b/>
          <w:sz w:val="22"/>
          <w:szCs w:val="22"/>
        </w:rPr>
      </w:pPr>
    </w:p>
    <w:p w14:paraId="0B6D2F04" w14:textId="77777777" w:rsidR="001A612A" w:rsidRPr="006A50F8" w:rsidRDefault="001A612A" w:rsidP="001A612A">
      <w:pPr>
        <w:jc w:val="center"/>
        <w:rPr>
          <w:rFonts w:asciiTheme="minorHAnsi" w:hAnsiTheme="minorHAnsi" w:cstheme="minorHAnsi"/>
          <w:b/>
          <w:sz w:val="22"/>
          <w:szCs w:val="22"/>
        </w:rPr>
      </w:pPr>
      <w:r w:rsidRPr="006A50F8">
        <w:rPr>
          <w:rFonts w:asciiTheme="minorHAnsi" w:hAnsiTheme="minorHAnsi" w:cstheme="minorHAnsi"/>
          <w:b/>
          <w:sz w:val="22"/>
          <w:szCs w:val="22"/>
        </w:rPr>
        <w:t>SPECIALIOSIOS SĄLYGOS</w:t>
      </w:r>
    </w:p>
    <w:p w14:paraId="76B15FB3" w14:textId="77777777" w:rsidR="001A612A" w:rsidRPr="006A50F8" w:rsidRDefault="001A612A" w:rsidP="001A612A">
      <w:pPr>
        <w:jc w:val="center"/>
        <w:rPr>
          <w:rFonts w:asciiTheme="minorHAnsi" w:hAnsiTheme="minorHAnsi" w:cstheme="minorHAnsi"/>
          <w:b/>
          <w:sz w:val="22"/>
          <w:szCs w:val="22"/>
        </w:rPr>
      </w:pPr>
    </w:p>
    <w:p w14:paraId="0DB15F86" w14:textId="767380B6" w:rsidR="001A612A" w:rsidRPr="006A50F8" w:rsidRDefault="001A612A" w:rsidP="001A612A">
      <w:pPr>
        <w:jc w:val="center"/>
        <w:rPr>
          <w:rFonts w:asciiTheme="minorHAnsi" w:hAnsiTheme="minorHAnsi" w:cstheme="minorHAnsi"/>
          <w:b/>
          <w:sz w:val="22"/>
          <w:szCs w:val="22"/>
        </w:rPr>
      </w:pPr>
      <w:r w:rsidRPr="006A50F8">
        <w:rPr>
          <w:rFonts w:asciiTheme="minorHAnsi" w:hAnsiTheme="minorHAnsi" w:cstheme="minorHAnsi"/>
          <w:b/>
          <w:sz w:val="22"/>
          <w:szCs w:val="22"/>
        </w:rPr>
        <w:t>Du tūkstančiai ____ metų ______ mėnesio _______ diena, Kaunas</w:t>
      </w:r>
    </w:p>
    <w:p w14:paraId="481DAD85" w14:textId="77777777" w:rsidR="008D4587" w:rsidRPr="006A50F8" w:rsidRDefault="008D4587" w:rsidP="001A612A">
      <w:pPr>
        <w:jc w:val="center"/>
        <w:rPr>
          <w:rFonts w:asciiTheme="minorHAnsi" w:hAnsiTheme="minorHAnsi" w:cstheme="minorHAnsi"/>
          <w:b/>
          <w:sz w:val="22"/>
          <w:szCs w:val="22"/>
        </w:rPr>
      </w:pPr>
    </w:p>
    <w:p w14:paraId="68AA5724" w14:textId="77777777" w:rsidR="001A612A" w:rsidRPr="006A50F8" w:rsidRDefault="001A612A" w:rsidP="001A612A">
      <w:pPr>
        <w:jc w:val="both"/>
        <w:rPr>
          <w:rFonts w:asciiTheme="minorHAnsi" w:hAnsiTheme="minorHAnsi" w:cstheme="minorHAnsi"/>
          <w:b/>
          <w:sz w:val="22"/>
          <w:szCs w:val="22"/>
        </w:rPr>
      </w:pPr>
    </w:p>
    <w:p w14:paraId="69DDFA82" w14:textId="60498436" w:rsidR="001A612A" w:rsidRPr="006A50F8" w:rsidRDefault="001A612A" w:rsidP="001A612A">
      <w:pPr>
        <w:spacing w:line="276" w:lineRule="auto"/>
        <w:jc w:val="both"/>
        <w:rPr>
          <w:rFonts w:asciiTheme="minorHAnsi" w:hAnsiTheme="minorHAnsi" w:cstheme="minorHAnsi"/>
          <w:sz w:val="22"/>
          <w:szCs w:val="22"/>
        </w:rPr>
      </w:pPr>
      <w:r w:rsidRPr="006A50F8">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6A50F8">
        <w:rPr>
          <w:rFonts w:asciiTheme="minorHAnsi" w:hAnsiTheme="minorHAnsi" w:cstheme="minorHAnsi"/>
          <w:sz w:val="22"/>
          <w:szCs w:val="22"/>
        </w:rPr>
        <w:t xml:space="preserve">atstovaujama </w:t>
      </w:r>
      <w:bookmarkEnd w:id="0"/>
      <w:r w:rsidR="001316E4" w:rsidRPr="006A50F8">
        <w:rPr>
          <w:rFonts w:asciiTheme="minorHAnsi" w:hAnsiTheme="minorHAnsi" w:cstheme="minorHAnsi"/>
          <w:sz w:val="22"/>
          <w:szCs w:val="22"/>
        </w:rPr>
        <w:t>.......................................................</w:t>
      </w:r>
      <w:r w:rsidR="00966027" w:rsidRPr="006A50F8">
        <w:rPr>
          <w:rFonts w:asciiTheme="minorHAnsi" w:hAnsiTheme="minorHAnsi" w:cstheme="minorHAnsi"/>
          <w:sz w:val="22"/>
          <w:szCs w:val="22"/>
        </w:rPr>
        <w:t xml:space="preserve">, veikiančio pagal </w:t>
      </w:r>
      <w:r w:rsidR="001316E4" w:rsidRPr="006A50F8">
        <w:rPr>
          <w:rFonts w:asciiTheme="minorHAnsi" w:hAnsiTheme="minorHAnsi" w:cstheme="minorHAnsi"/>
          <w:sz w:val="22"/>
          <w:szCs w:val="22"/>
        </w:rPr>
        <w:t>............................</w:t>
      </w:r>
      <w:r w:rsidR="00FD72D1" w:rsidRPr="006A50F8">
        <w:rPr>
          <w:rFonts w:asciiTheme="minorHAnsi" w:hAnsiTheme="minorHAnsi" w:cstheme="minorHAnsi"/>
          <w:sz w:val="22"/>
          <w:szCs w:val="22"/>
        </w:rPr>
        <w:t xml:space="preserve"> </w:t>
      </w:r>
      <w:r w:rsidRPr="006A50F8">
        <w:rPr>
          <w:rFonts w:asciiTheme="minorHAnsi" w:hAnsiTheme="minorHAnsi" w:cstheme="minorHAnsi"/>
          <w:sz w:val="22"/>
          <w:szCs w:val="22"/>
        </w:rPr>
        <w:t xml:space="preserve">(toliau – </w:t>
      </w:r>
      <w:r w:rsidRPr="006A50F8">
        <w:rPr>
          <w:rFonts w:asciiTheme="minorHAnsi" w:hAnsiTheme="minorHAnsi" w:cstheme="minorHAnsi"/>
          <w:b/>
          <w:sz w:val="22"/>
          <w:szCs w:val="22"/>
        </w:rPr>
        <w:t>Užsakovas</w:t>
      </w:r>
      <w:r w:rsidRPr="006A50F8">
        <w:rPr>
          <w:rFonts w:asciiTheme="minorHAnsi" w:hAnsiTheme="minorHAnsi" w:cstheme="minorHAnsi"/>
          <w:sz w:val="22"/>
          <w:szCs w:val="22"/>
        </w:rPr>
        <w:t>),</w:t>
      </w:r>
      <w:r w:rsidR="00FD72D1" w:rsidRPr="006A50F8">
        <w:rPr>
          <w:rFonts w:asciiTheme="minorHAnsi" w:hAnsiTheme="minorHAnsi" w:cstheme="minorHAnsi"/>
          <w:sz w:val="22"/>
          <w:szCs w:val="22"/>
        </w:rPr>
        <w:t xml:space="preserve"> </w:t>
      </w:r>
    </w:p>
    <w:p w14:paraId="03E045CA" w14:textId="77777777" w:rsidR="001A612A" w:rsidRPr="006A50F8" w:rsidRDefault="001A612A" w:rsidP="001A612A">
      <w:pPr>
        <w:spacing w:line="276" w:lineRule="auto"/>
        <w:jc w:val="both"/>
        <w:rPr>
          <w:rFonts w:asciiTheme="minorHAnsi" w:hAnsiTheme="minorHAnsi" w:cstheme="minorHAnsi"/>
          <w:sz w:val="22"/>
          <w:szCs w:val="22"/>
        </w:rPr>
      </w:pPr>
      <w:r w:rsidRPr="006A50F8">
        <w:rPr>
          <w:rFonts w:asciiTheme="minorHAnsi" w:hAnsiTheme="minorHAnsi" w:cstheme="minorHAnsi"/>
          <w:sz w:val="22"/>
          <w:szCs w:val="22"/>
        </w:rPr>
        <w:t>ir</w:t>
      </w:r>
    </w:p>
    <w:p w14:paraId="4DE213D3" w14:textId="77777777" w:rsidR="001A612A" w:rsidRPr="006A50F8" w:rsidRDefault="001A612A" w:rsidP="001A612A">
      <w:pPr>
        <w:spacing w:line="276" w:lineRule="auto"/>
        <w:jc w:val="both"/>
        <w:rPr>
          <w:rFonts w:asciiTheme="minorHAnsi" w:hAnsiTheme="minorHAnsi" w:cstheme="minorHAnsi"/>
          <w:spacing w:val="-8"/>
          <w:sz w:val="22"/>
          <w:szCs w:val="22"/>
        </w:rPr>
      </w:pPr>
      <w:r w:rsidRPr="006A50F8">
        <w:rPr>
          <w:rFonts w:asciiTheme="minorHAnsi" w:hAnsiTheme="minorHAnsi" w:cstheme="minorHAnsi"/>
          <w:sz w:val="22"/>
          <w:szCs w:val="22"/>
        </w:rPr>
        <w:t>..................................................., juridinio asmens kodas ................................., kurio registruota buveinė yra ........................................, duomenys apie įmonę kaupiami ir saugomi Lietuvos Respublikos juridinių asmenų registre, atstovaujama ............................................................., veikiančio (-</w:t>
      </w:r>
      <w:proofErr w:type="spellStart"/>
      <w:r w:rsidRPr="006A50F8">
        <w:rPr>
          <w:rFonts w:asciiTheme="minorHAnsi" w:hAnsiTheme="minorHAnsi" w:cstheme="minorHAnsi"/>
          <w:sz w:val="22"/>
          <w:szCs w:val="22"/>
        </w:rPr>
        <w:t>ios</w:t>
      </w:r>
      <w:proofErr w:type="spellEnd"/>
      <w:r w:rsidRPr="006A50F8">
        <w:rPr>
          <w:rFonts w:asciiTheme="minorHAnsi" w:hAnsiTheme="minorHAnsi" w:cstheme="minorHAnsi"/>
          <w:sz w:val="22"/>
          <w:szCs w:val="22"/>
        </w:rPr>
        <w:t xml:space="preserve">) pagal ....................................... (toliau – </w:t>
      </w:r>
      <w:r w:rsidRPr="006A50F8">
        <w:rPr>
          <w:rFonts w:asciiTheme="minorHAnsi" w:hAnsiTheme="minorHAnsi" w:cstheme="minorHAnsi"/>
          <w:b/>
          <w:sz w:val="22"/>
          <w:szCs w:val="22"/>
        </w:rPr>
        <w:t>Rangovas</w:t>
      </w:r>
      <w:r w:rsidRPr="006A50F8">
        <w:rPr>
          <w:rFonts w:asciiTheme="minorHAnsi" w:hAnsiTheme="minorHAnsi" w:cstheme="minorHAnsi"/>
          <w:sz w:val="22"/>
          <w:szCs w:val="22"/>
        </w:rPr>
        <w:t xml:space="preserve">), </w:t>
      </w:r>
      <w:r w:rsidRPr="006A50F8">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6A50F8" w:rsidRDefault="001A612A" w:rsidP="001A612A">
      <w:pPr>
        <w:spacing w:line="276" w:lineRule="auto"/>
        <w:jc w:val="both"/>
        <w:rPr>
          <w:rFonts w:asciiTheme="minorHAnsi" w:hAnsiTheme="minorHAnsi" w:cstheme="minorHAnsi"/>
          <w:i/>
          <w:sz w:val="22"/>
          <w:szCs w:val="22"/>
        </w:rPr>
      </w:pPr>
      <w:r w:rsidRPr="006A50F8">
        <w:rPr>
          <w:rFonts w:asciiTheme="minorHAnsi" w:hAnsiTheme="minorHAnsi" w:cstheme="minorHAnsi"/>
          <w:i/>
          <w:sz w:val="22"/>
          <w:szCs w:val="22"/>
        </w:rPr>
        <w:t>jei tai ūkio subjektų grupė –atitinkami duomenys apie kiekvieną partnerį)</w:t>
      </w:r>
    </w:p>
    <w:p w14:paraId="4F4EBA11" w14:textId="77777777" w:rsidR="001A612A" w:rsidRPr="006A50F8" w:rsidRDefault="001A612A" w:rsidP="001A612A">
      <w:pPr>
        <w:spacing w:line="276" w:lineRule="auto"/>
        <w:jc w:val="both"/>
        <w:rPr>
          <w:rFonts w:asciiTheme="minorHAnsi" w:hAnsiTheme="minorHAnsi" w:cstheme="minorHAnsi"/>
          <w:sz w:val="22"/>
          <w:szCs w:val="22"/>
        </w:rPr>
      </w:pPr>
    </w:p>
    <w:p w14:paraId="62EB8320" w14:textId="7DEF1E5F" w:rsidR="001A612A" w:rsidRDefault="003E15CF" w:rsidP="001A612A">
      <w:pPr>
        <w:spacing w:line="276" w:lineRule="auto"/>
        <w:jc w:val="both"/>
        <w:rPr>
          <w:rFonts w:asciiTheme="minorHAnsi" w:hAnsiTheme="minorHAnsi" w:cstheme="minorHAnsi"/>
          <w:sz w:val="22"/>
          <w:szCs w:val="22"/>
        </w:rPr>
      </w:pPr>
      <w:r w:rsidRPr="003E15CF">
        <w:rPr>
          <w:rFonts w:asciiTheme="minorHAnsi" w:hAnsiTheme="minorHAnsi" w:cstheme="minorHAnsi"/>
          <w:sz w:val="22"/>
          <w:szCs w:val="22"/>
        </w:rPr>
        <w:t>Užsakovui, atlikus viešąjį darbų pirkimą, Mažos vertės pirkimo skelbiamos apklausos būdu ir 2026-..-.. apklausos pažyma Nr. ........., Rangovo pateiktą pasiūlymą pripažinus laimėjusiu, Šalys sudarė šią darbų pirkimo–pardavimo sutartį, toliau vadinamą „Sutartimi“, ir susitarė dėl toliau išvardintų sąlygų.</w:t>
      </w:r>
    </w:p>
    <w:p w14:paraId="4C7D4558" w14:textId="77777777" w:rsidR="003E15CF" w:rsidRPr="006A50F8" w:rsidRDefault="003E15CF" w:rsidP="001A612A">
      <w:pPr>
        <w:spacing w:line="276" w:lineRule="auto"/>
        <w:jc w:val="both"/>
        <w:rPr>
          <w:rFonts w:asciiTheme="minorHAnsi" w:hAnsiTheme="minorHAnsi" w:cstheme="minorHAnsi"/>
          <w:sz w:val="22"/>
          <w:szCs w:val="22"/>
        </w:rPr>
      </w:pPr>
    </w:p>
    <w:p w14:paraId="00123C05" w14:textId="77777777" w:rsidR="001A612A" w:rsidRPr="006A50F8" w:rsidRDefault="001A612A" w:rsidP="001A612A">
      <w:pPr>
        <w:spacing w:line="276" w:lineRule="auto"/>
        <w:jc w:val="center"/>
        <w:outlineLvl w:val="0"/>
        <w:rPr>
          <w:rFonts w:asciiTheme="minorHAnsi" w:hAnsiTheme="minorHAnsi" w:cstheme="minorHAnsi"/>
          <w:sz w:val="22"/>
          <w:szCs w:val="22"/>
        </w:rPr>
      </w:pPr>
      <w:r w:rsidRPr="006A50F8">
        <w:rPr>
          <w:rFonts w:asciiTheme="minorHAnsi" w:hAnsiTheme="minorHAnsi" w:cstheme="minorHAnsi"/>
          <w:b/>
          <w:sz w:val="22"/>
          <w:szCs w:val="22"/>
        </w:rPr>
        <w:t>1. Sutarties dalykas</w:t>
      </w:r>
    </w:p>
    <w:p w14:paraId="569533AD" w14:textId="77777777" w:rsidR="001A612A" w:rsidRPr="006A50F8" w:rsidRDefault="001A612A" w:rsidP="001A612A">
      <w:pPr>
        <w:spacing w:line="276" w:lineRule="auto"/>
        <w:outlineLvl w:val="0"/>
        <w:rPr>
          <w:rFonts w:asciiTheme="minorHAnsi" w:hAnsiTheme="minorHAnsi" w:cstheme="minorHAnsi"/>
          <w:b/>
          <w:sz w:val="22"/>
          <w:szCs w:val="22"/>
        </w:rPr>
      </w:pPr>
    </w:p>
    <w:p w14:paraId="34EC65F7" w14:textId="40551DE1" w:rsidR="001A612A" w:rsidRPr="006A50F8" w:rsidRDefault="001A612A" w:rsidP="00884285">
      <w:pPr>
        <w:spacing w:line="276" w:lineRule="auto"/>
        <w:ind w:firstLine="360"/>
        <w:jc w:val="both"/>
        <w:rPr>
          <w:rFonts w:asciiTheme="minorHAnsi" w:hAnsiTheme="minorHAnsi" w:cstheme="minorHAnsi"/>
          <w:b/>
          <w:bCs/>
          <w:noProof/>
          <w:sz w:val="22"/>
          <w:szCs w:val="22"/>
        </w:rPr>
      </w:pPr>
      <w:r w:rsidRPr="006A50F8">
        <w:rPr>
          <w:rFonts w:asciiTheme="minorHAnsi" w:hAnsiTheme="minorHAnsi" w:cstheme="minorHAnsi"/>
          <w:sz w:val="22"/>
          <w:szCs w:val="22"/>
        </w:rPr>
        <w:t>1.1. Sutarties dalykas yra</w:t>
      </w:r>
      <w:r w:rsidRPr="006A50F8">
        <w:rPr>
          <w:rFonts w:asciiTheme="minorHAnsi" w:hAnsiTheme="minorHAnsi" w:cstheme="minorHAnsi"/>
          <w:b/>
          <w:bCs/>
          <w:noProof/>
          <w:sz w:val="22"/>
          <w:szCs w:val="22"/>
        </w:rPr>
        <w:t xml:space="preserve"> </w:t>
      </w:r>
      <w:r w:rsidR="00EB20A0">
        <w:rPr>
          <w:rFonts w:asciiTheme="minorHAnsi" w:hAnsiTheme="minorHAnsi" w:cstheme="minorHAnsi"/>
          <w:b/>
          <w:bCs/>
          <w:noProof/>
          <w:sz w:val="22"/>
          <w:szCs w:val="22"/>
        </w:rPr>
        <w:t>a</w:t>
      </w:r>
      <w:r w:rsidR="00EB20A0" w:rsidRPr="00EB20A0">
        <w:rPr>
          <w:rFonts w:asciiTheme="minorHAnsi" w:hAnsiTheme="minorHAnsi" w:cstheme="minorHAnsi"/>
          <w:b/>
          <w:bCs/>
          <w:noProof/>
          <w:sz w:val="22"/>
          <w:szCs w:val="22"/>
        </w:rPr>
        <w:t xml:space="preserve">utomatinio šildymo įranga ir įrengimo </w:t>
      </w:r>
      <w:r w:rsidR="00EB20A0">
        <w:rPr>
          <w:rFonts w:asciiTheme="minorHAnsi" w:hAnsiTheme="minorHAnsi" w:cstheme="minorHAnsi"/>
          <w:b/>
          <w:bCs/>
          <w:noProof/>
          <w:sz w:val="22"/>
          <w:szCs w:val="22"/>
        </w:rPr>
        <w:t>darbai</w:t>
      </w:r>
      <w:r w:rsidR="00EB20A0" w:rsidRPr="00EB20A0">
        <w:rPr>
          <w:rFonts w:asciiTheme="minorHAnsi" w:hAnsiTheme="minorHAnsi" w:cstheme="minorHAnsi"/>
          <w:b/>
          <w:bCs/>
          <w:noProof/>
          <w:sz w:val="22"/>
          <w:szCs w:val="22"/>
        </w:rPr>
        <w:t xml:space="preserve"> Kleboniškio vandenvietės gręžiniuose</w:t>
      </w:r>
      <w:r w:rsidR="00EB20A0">
        <w:rPr>
          <w:rFonts w:asciiTheme="minorHAnsi" w:hAnsiTheme="minorHAnsi" w:cstheme="minorHAnsi"/>
          <w:b/>
          <w:bCs/>
          <w:noProof/>
          <w:sz w:val="22"/>
          <w:szCs w:val="22"/>
        </w:rPr>
        <w:t xml:space="preserve"> </w:t>
      </w:r>
      <w:r w:rsidRPr="006A50F8">
        <w:rPr>
          <w:rFonts w:asciiTheme="minorHAnsi" w:hAnsiTheme="minorHAnsi" w:cstheme="minorHAnsi"/>
          <w:sz w:val="22"/>
          <w:szCs w:val="22"/>
        </w:rPr>
        <w:t>pagal Užsakovo užduotį</w:t>
      </w:r>
      <w:r w:rsidRPr="006A50F8">
        <w:rPr>
          <w:rFonts w:asciiTheme="minorHAnsi" w:hAnsiTheme="minorHAnsi" w:cstheme="minorHAnsi"/>
          <w:i/>
          <w:sz w:val="22"/>
          <w:szCs w:val="22"/>
        </w:rPr>
        <w:t xml:space="preserve"> </w:t>
      </w:r>
      <w:r w:rsidRPr="006A50F8">
        <w:rPr>
          <w:rFonts w:asciiTheme="minorHAnsi" w:hAnsiTheme="minorHAnsi" w:cstheme="minorHAnsi"/>
          <w:sz w:val="22"/>
          <w:szCs w:val="22"/>
        </w:rPr>
        <w:t xml:space="preserve">(toliau - </w:t>
      </w:r>
      <w:r w:rsidRPr="006A50F8">
        <w:rPr>
          <w:rFonts w:asciiTheme="minorHAnsi" w:hAnsiTheme="minorHAnsi" w:cstheme="minorHAnsi"/>
          <w:b/>
          <w:sz w:val="22"/>
          <w:szCs w:val="22"/>
        </w:rPr>
        <w:t>Darbai</w:t>
      </w:r>
      <w:r w:rsidRPr="006A50F8">
        <w:rPr>
          <w:rFonts w:asciiTheme="minorHAnsi" w:hAnsiTheme="minorHAnsi" w:cstheme="minorHAnsi"/>
          <w:sz w:val="22"/>
          <w:szCs w:val="22"/>
        </w:rPr>
        <w:t>)</w:t>
      </w:r>
      <w:r w:rsidRPr="006A50F8">
        <w:rPr>
          <w:rFonts w:asciiTheme="minorHAnsi" w:hAnsiTheme="minorHAnsi" w:cstheme="minorHAnsi"/>
          <w:i/>
          <w:sz w:val="22"/>
          <w:szCs w:val="22"/>
        </w:rPr>
        <w:t>.</w:t>
      </w:r>
    </w:p>
    <w:p w14:paraId="6C108E58" w14:textId="77777777" w:rsidR="001A612A" w:rsidRPr="006A50F8" w:rsidRDefault="001A612A" w:rsidP="001A612A">
      <w:pPr>
        <w:spacing w:line="276" w:lineRule="auto"/>
        <w:ind w:firstLine="360"/>
        <w:jc w:val="both"/>
        <w:rPr>
          <w:rFonts w:asciiTheme="minorHAnsi" w:hAnsiTheme="minorHAnsi" w:cstheme="minorHAnsi"/>
          <w:sz w:val="22"/>
          <w:szCs w:val="22"/>
        </w:rPr>
      </w:pPr>
      <w:r w:rsidRPr="006A50F8">
        <w:rPr>
          <w:rFonts w:asciiTheme="minorHAnsi" w:hAnsiTheme="minorHAnsi" w:cstheme="minorHAnsi"/>
          <w:sz w:val="22"/>
          <w:szCs w:val="22"/>
        </w:rPr>
        <w:t>1.2. Atliekamų Darbų techninė užduotis, apimtys pateikiami Sutarties specialiųjų sąlygų priede Nr. 1 „Techninė specifikacija“.</w:t>
      </w:r>
    </w:p>
    <w:p w14:paraId="5231A919" w14:textId="77777777" w:rsidR="001A612A" w:rsidRPr="006A50F8"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6A50F8" w:rsidRDefault="001A612A" w:rsidP="001A612A">
      <w:pPr>
        <w:spacing w:line="276" w:lineRule="auto"/>
        <w:jc w:val="center"/>
        <w:outlineLvl w:val="0"/>
        <w:rPr>
          <w:rFonts w:asciiTheme="minorHAnsi" w:hAnsiTheme="minorHAnsi" w:cstheme="minorHAnsi"/>
          <w:b/>
          <w:sz w:val="22"/>
          <w:szCs w:val="22"/>
        </w:rPr>
      </w:pPr>
      <w:r w:rsidRPr="006A50F8">
        <w:rPr>
          <w:rFonts w:asciiTheme="minorHAnsi" w:hAnsiTheme="minorHAnsi" w:cstheme="minorHAnsi"/>
          <w:b/>
          <w:sz w:val="22"/>
          <w:szCs w:val="22"/>
        </w:rPr>
        <w:t>2. Sutarties galiojimas, vykdymo pradžia, sustabdymas ir nutraukimas</w:t>
      </w:r>
    </w:p>
    <w:p w14:paraId="325603B7" w14:textId="77777777" w:rsidR="001A612A" w:rsidRPr="006A50F8" w:rsidRDefault="001A612A" w:rsidP="001A612A">
      <w:pPr>
        <w:spacing w:line="276" w:lineRule="auto"/>
        <w:jc w:val="both"/>
        <w:outlineLvl w:val="0"/>
        <w:rPr>
          <w:rFonts w:asciiTheme="minorHAnsi" w:hAnsiTheme="minorHAnsi" w:cstheme="minorHAnsi"/>
          <w:b/>
          <w:sz w:val="22"/>
          <w:szCs w:val="22"/>
        </w:rPr>
      </w:pPr>
    </w:p>
    <w:p w14:paraId="5C4B674D" w14:textId="0DAE92E0"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2.1. Sutartis įsigalioja nuo jos pasirašymo dienos abiejų Šalių ir galioja iki visiško Šalių įsipareigojimų pagal Sutartį įvykdymo, bet ne ilgiau kaip </w:t>
      </w:r>
      <w:r w:rsidR="0033185A">
        <w:rPr>
          <w:rFonts w:asciiTheme="minorHAnsi" w:eastAsia="Calibri" w:hAnsiTheme="minorHAnsi" w:cstheme="minorHAnsi"/>
          <w:b/>
          <w:bCs/>
          <w:sz w:val="22"/>
          <w:szCs w:val="22"/>
        </w:rPr>
        <w:t>4</w:t>
      </w:r>
      <w:r w:rsidRPr="00A3667E">
        <w:rPr>
          <w:rFonts w:asciiTheme="minorHAnsi" w:eastAsia="Calibri" w:hAnsiTheme="minorHAnsi" w:cstheme="minorHAnsi"/>
          <w:b/>
          <w:bCs/>
          <w:sz w:val="22"/>
          <w:szCs w:val="22"/>
        </w:rPr>
        <w:t xml:space="preserve"> (</w:t>
      </w:r>
      <w:r w:rsidR="0033185A">
        <w:rPr>
          <w:rFonts w:asciiTheme="minorHAnsi" w:eastAsia="Calibri" w:hAnsiTheme="minorHAnsi" w:cstheme="minorHAnsi"/>
          <w:b/>
          <w:bCs/>
          <w:sz w:val="22"/>
          <w:szCs w:val="22"/>
        </w:rPr>
        <w:t>keturis</w:t>
      </w:r>
      <w:r w:rsidRPr="00A3667E">
        <w:rPr>
          <w:rFonts w:asciiTheme="minorHAnsi" w:eastAsia="Calibri" w:hAnsiTheme="minorHAnsi" w:cstheme="minorHAnsi"/>
          <w:b/>
          <w:bCs/>
          <w:sz w:val="22"/>
          <w:szCs w:val="22"/>
        </w:rPr>
        <w:t>) mėnesius</w:t>
      </w:r>
      <w:r w:rsidRPr="00A3667E">
        <w:rPr>
          <w:rFonts w:asciiTheme="minorHAnsi" w:eastAsia="Calibri" w:hAnsiTheme="minorHAnsi" w:cstheme="minorHAnsi"/>
          <w:sz w:val="22"/>
          <w:szCs w:val="22"/>
        </w:rPr>
        <w:t xml:space="preserve"> nuo Sutarties įsigaliojimo dienos, išskyrus šioje Sutartyje numatytus atvejus, kai Sutarties vykdymo terminas gali būti pratęstas.</w:t>
      </w:r>
    </w:p>
    <w:p w14:paraId="53C6D076" w14:textId="033F068F"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965971">
        <w:rPr>
          <w:rFonts w:asciiTheme="minorHAnsi" w:eastAsia="Calibri" w:hAnsiTheme="minorHAnsi" w:cstheme="minorHAnsi"/>
          <w:sz w:val="22"/>
          <w:szCs w:val="22"/>
        </w:rPr>
        <w:t xml:space="preserve">2.2. Rangovas įsipareigoja Sutartyje numatytus darbus atlikti per </w:t>
      </w:r>
      <w:r w:rsidR="0033185A" w:rsidRPr="00965971">
        <w:rPr>
          <w:rFonts w:asciiTheme="minorHAnsi" w:eastAsia="Calibri" w:hAnsiTheme="minorHAnsi" w:cstheme="minorHAnsi"/>
          <w:b/>
          <w:bCs/>
          <w:sz w:val="22"/>
          <w:szCs w:val="22"/>
        </w:rPr>
        <w:t>3</w:t>
      </w:r>
      <w:r w:rsidRPr="00965971">
        <w:rPr>
          <w:rFonts w:asciiTheme="minorHAnsi" w:eastAsia="Calibri" w:hAnsiTheme="minorHAnsi" w:cstheme="minorHAnsi"/>
          <w:b/>
          <w:bCs/>
          <w:sz w:val="22"/>
          <w:szCs w:val="22"/>
        </w:rPr>
        <w:t xml:space="preserve"> (</w:t>
      </w:r>
      <w:r w:rsidR="0033185A" w:rsidRPr="00965971">
        <w:rPr>
          <w:rFonts w:asciiTheme="minorHAnsi" w:eastAsia="Calibri" w:hAnsiTheme="minorHAnsi" w:cstheme="minorHAnsi"/>
          <w:b/>
          <w:bCs/>
          <w:sz w:val="22"/>
          <w:szCs w:val="22"/>
        </w:rPr>
        <w:t>tris</w:t>
      </w:r>
      <w:r w:rsidRPr="00965971">
        <w:rPr>
          <w:rFonts w:asciiTheme="minorHAnsi" w:eastAsia="Calibri" w:hAnsiTheme="minorHAnsi" w:cstheme="minorHAnsi"/>
          <w:b/>
          <w:bCs/>
          <w:sz w:val="22"/>
          <w:szCs w:val="22"/>
        </w:rPr>
        <w:t>) mėnesius</w:t>
      </w:r>
      <w:r w:rsidRPr="00965971">
        <w:rPr>
          <w:rFonts w:asciiTheme="minorHAnsi" w:eastAsia="Calibri" w:hAnsiTheme="minorHAnsi" w:cstheme="minorHAnsi"/>
          <w:sz w:val="22"/>
          <w:szCs w:val="22"/>
        </w:rPr>
        <w:t xml:space="preserve"> nuo Sutarties įsigaliojimo dienos. Likęs laikotarpis skirtas atliktų darbų patikrinimui, priėmimo–perdavimo procedūroms ir galutiniams atsiskaitymams tarp Šalių.</w:t>
      </w:r>
    </w:p>
    <w:p w14:paraId="0D381065" w14:textId="4CF33B7C"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lastRenderedPageBreak/>
        <w:t xml:space="preserve">2.3. Sutarties vykdymo terminas Šalių sutarimu gali būti pratęstas ne ilgesniam kaip </w:t>
      </w:r>
      <w:r w:rsidR="00EB20A0">
        <w:rPr>
          <w:rFonts w:asciiTheme="minorHAnsi" w:eastAsia="Calibri" w:hAnsiTheme="minorHAnsi" w:cstheme="minorHAnsi"/>
          <w:b/>
          <w:bCs/>
          <w:sz w:val="22"/>
          <w:szCs w:val="22"/>
        </w:rPr>
        <w:t>1</w:t>
      </w:r>
      <w:r w:rsidRPr="00A3667E">
        <w:rPr>
          <w:rFonts w:asciiTheme="minorHAnsi" w:eastAsia="Calibri" w:hAnsiTheme="minorHAnsi" w:cstheme="minorHAnsi"/>
          <w:b/>
          <w:bCs/>
          <w:sz w:val="22"/>
          <w:szCs w:val="22"/>
        </w:rPr>
        <w:t xml:space="preserve"> (</w:t>
      </w:r>
      <w:r w:rsidR="00EB20A0">
        <w:rPr>
          <w:rFonts w:asciiTheme="minorHAnsi" w:eastAsia="Calibri" w:hAnsiTheme="minorHAnsi" w:cstheme="minorHAnsi"/>
          <w:b/>
          <w:bCs/>
          <w:sz w:val="22"/>
          <w:szCs w:val="22"/>
        </w:rPr>
        <w:t>vieno</w:t>
      </w:r>
      <w:r w:rsidRPr="00A3667E">
        <w:rPr>
          <w:rFonts w:asciiTheme="minorHAnsi" w:eastAsia="Calibri" w:hAnsiTheme="minorHAnsi" w:cstheme="minorHAnsi"/>
          <w:b/>
          <w:bCs/>
          <w:sz w:val="22"/>
          <w:szCs w:val="22"/>
        </w:rPr>
        <w:t>) mėnesi</w:t>
      </w:r>
      <w:r w:rsidR="00EB20A0">
        <w:rPr>
          <w:rFonts w:asciiTheme="minorHAnsi" w:eastAsia="Calibri" w:hAnsiTheme="minorHAnsi" w:cstheme="minorHAnsi"/>
          <w:b/>
          <w:bCs/>
          <w:sz w:val="22"/>
          <w:szCs w:val="22"/>
        </w:rPr>
        <w:t>o</w:t>
      </w:r>
      <w:r w:rsidRPr="00A3667E">
        <w:rPr>
          <w:rFonts w:asciiTheme="minorHAnsi" w:eastAsia="Calibri" w:hAnsiTheme="minorHAnsi" w:cstheme="minorHAnsi"/>
          <w:b/>
          <w:bCs/>
          <w:sz w:val="22"/>
          <w:szCs w:val="22"/>
        </w:rPr>
        <w:t xml:space="preserve"> laikotarpiui</w:t>
      </w:r>
      <w:r w:rsidRPr="00A3667E">
        <w:rPr>
          <w:rFonts w:asciiTheme="minorHAnsi" w:eastAsia="Calibri" w:hAnsiTheme="minorHAnsi" w:cstheme="minorHAnsi"/>
          <w:sz w:val="22"/>
          <w:szCs w:val="22"/>
        </w:rPr>
        <w:t>, jeigu darbų atlikimas laiku tampa neįmanomas dėl aplinkybių, kurios:</w:t>
      </w:r>
    </w:p>
    <w:p w14:paraId="3AD997C8" w14:textId="77777777"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2.3.1. atsirado po Sutarties sudarymo;</w:t>
      </w:r>
    </w:p>
    <w:p w14:paraId="48A0AA20" w14:textId="77777777"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2.3.2.  buvo objektyviai neprognozuojamos Sutarties sudarymo metu;</w:t>
      </w:r>
    </w:p>
    <w:p w14:paraId="56AB58A1" w14:textId="77777777"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2.3.3.  nepriklauso nuo Rangovo veiksmų ar neveikimo.</w:t>
      </w:r>
    </w:p>
    <w:p w14:paraId="0673EB83" w14:textId="77777777"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2.4.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Darbai, yra: </w:t>
      </w:r>
    </w:p>
    <w:p w14:paraId="281EBDF5"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trečiųjų šalių įtaka;</w:t>
      </w:r>
    </w:p>
    <w:p w14:paraId="3E6A30C7"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sustabdytas finansavimas arba trūksta finansavimo;</w:t>
      </w:r>
    </w:p>
    <w:p w14:paraId="0ADE14CB"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laiku neatlaisvinta Darbų vieta;</w:t>
      </w:r>
    </w:p>
    <w:p w14:paraId="04D062B4"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būtinas papildomas laikas įvykdyti papildomų Darbų viešąjį pirkimą;</w:t>
      </w:r>
    </w:p>
    <w:p w14:paraId="49673449"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bet koks nenumatomas gamtos jėgų veikimas, kurio joks patyręs rangovas nebūtų galėjęs tikėtis; </w:t>
      </w:r>
    </w:p>
    <w:p w14:paraId="174DA465"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18A8824C"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kitos aplinkybės, kurios nebuvo žinomos pirkimo vykdymo metu ir su kuriomis susidurtų bet kuris rangovas;</w:t>
      </w:r>
    </w:p>
    <w:p w14:paraId="139B5BA7"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4A17D86E" w14:textId="77777777"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2.5.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6A50F8"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6A50F8"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6A50F8" w:rsidRDefault="001A612A" w:rsidP="001A612A">
      <w:pPr>
        <w:widowControl w:val="0"/>
        <w:spacing w:line="276" w:lineRule="auto"/>
        <w:jc w:val="center"/>
        <w:rPr>
          <w:rFonts w:asciiTheme="minorHAnsi" w:hAnsiTheme="minorHAnsi" w:cstheme="minorHAnsi"/>
          <w:b/>
          <w:sz w:val="22"/>
          <w:szCs w:val="22"/>
        </w:rPr>
      </w:pPr>
      <w:r w:rsidRPr="006A50F8">
        <w:rPr>
          <w:rFonts w:asciiTheme="minorHAnsi" w:hAnsiTheme="minorHAnsi" w:cstheme="minorHAnsi"/>
          <w:b/>
          <w:sz w:val="22"/>
          <w:szCs w:val="22"/>
        </w:rPr>
        <w:t>3. Sutarties kaina (kainodaros taisyklės) ir mokėjimo sąlygos</w:t>
      </w:r>
    </w:p>
    <w:p w14:paraId="5D0C236F" w14:textId="77777777" w:rsidR="001A612A" w:rsidRPr="006A50F8"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6A50F8" w:rsidRDefault="001A612A" w:rsidP="001A612A">
      <w:pPr>
        <w:widowControl w:val="0"/>
        <w:spacing w:line="276" w:lineRule="auto"/>
        <w:ind w:firstLine="720"/>
        <w:jc w:val="both"/>
        <w:rPr>
          <w:rFonts w:asciiTheme="minorHAnsi" w:hAnsiTheme="minorHAnsi" w:cstheme="minorHAnsi"/>
          <w:sz w:val="22"/>
          <w:szCs w:val="22"/>
        </w:rPr>
      </w:pPr>
      <w:r w:rsidRPr="006A50F8">
        <w:rPr>
          <w:rFonts w:asciiTheme="minorHAnsi" w:hAnsiTheme="minorHAnsi" w:cstheme="minorHAnsi"/>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6A50F8"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6A50F8" w:rsidRDefault="001A612A" w:rsidP="000B60C1">
            <w:pPr>
              <w:rPr>
                <w:rFonts w:asciiTheme="minorHAnsi" w:hAnsiTheme="minorHAnsi" w:cstheme="minorHAnsi"/>
                <w:b/>
                <w:color w:val="000000"/>
                <w:sz w:val="22"/>
                <w:szCs w:val="22"/>
                <w:lang w:eastAsia="lt-LT"/>
              </w:rPr>
            </w:pPr>
            <w:r w:rsidRPr="006A50F8">
              <w:rPr>
                <w:rFonts w:asciiTheme="minorHAnsi" w:hAnsiTheme="minorHAnsi" w:cstheme="minorHAnsi"/>
                <w:b/>
                <w:sz w:val="22"/>
                <w:szCs w:val="22"/>
              </w:rPr>
              <w:t xml:space="preserve"> </w:t>
            </w:r>
            <w:r w:rsidRPr="006A50F8">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3DF85029" w:rsidR="001A612A" w:rsidRPr="006A50F8" w:rsidRDefault="001A612A" w:rsidP="000B60C1">
            <w:pPr>
              <w:tabs>
                <w:tab w:val="right" w:leader="underscore" w:pos="6972"/>
              </w:tabs>
              <w:rPr>
                <w:rFonts w:asciiTheme="minorHAnsi" w:hAnsiTheme="minorHAnsi" w:cstheme="minorHAnsi"/>
                <w:color w:val="000000"/>
                <w:sz w:val="22"/>
                <w:szCs w:val="22"/>
              </w:rPr>
            </w:pPr>
            <w:r w:rsidRPr="006A50F8">
              <w:rPr>
                <w:rFonts w:asciiTheme="minorHAnsi" w:hAnsiTheme="minorHAnsi" w:cstheme="minorHAnsi"/>
                <w:bCs/>
                <w:color w:val="000000"/>
                <w:sz w:val="22"/>
                <w:szCs w:val="22"/>
              </w:rPr>
              <w:t>Eur</w:t>
            </w:r>
            <w:r w:rsidR="00DE7253" w:rsidRPr="006A50F8">
              <w:rPr>
                <w:rFonts w:asciiTheme="minorHAnsi" w:hAnsiTheme="minorHAnsi" w:cstheme="minorHAnsi"/>
                <w:bCs/>
                <w:color w:val="000000"/>
                <w:sz w:val="22"/>
                <w:szCs w:val="22"/>
              </w:rPr>
              <w:t xml:space="preserve"> (</w:t>
            </w:r>
            <w:r w:rsidR="00AB54E8" w:rsidRPr="006A50F8">
              <w:rPr>
                <w:rFonts w:asciiTheme="minorHAnsi" w:hAnsiTheme="minorHAnsi" w:cstheme="minorHAnsi"/>
                <w:bCs/>
                <w:color w:val="000000"/>
                <w:sz w:val="22"/>
                <w:szCs w:val="22"/>
              </w:rPr>
              <w:t xml:space="preserve">                                 </w:t>
            </w:r>
            <w:r w:rsidR="00DE7253" w:rsidRPr="006A50F8">
              <w:rPr>
                <w:rFonts w:asciiTheme="minorHAnsi" w:hAnsiTheme="minorHAnsi" w:cstheme="minorHAnsi"/>
                <w:bCs/>
                <w:color w:val="000000"/>
                <w:sz w:val="22"/>
                <w:szCs w:val="22"/>
              </w:rPr>
              <w:t>)</w:t>
            </w:r>
          </w:p>
          <w:p w14:paraId="06AEE1D7" w14:textId="77777777" w:rsidR="001A612A" w:rsidRPr="006A50F8" w:rsidRDefault="001A612A" w:rsidP="000B60C1">
            <w:pPr>
              <w:tabs>
                <w:tab w:val="right" w:leader="underscore" w:pos="6972"/>
              </w:tabs>
              <w:rPr>
                <w:rFonts w:asciiTheme="minorHAnsi" w:hAnsiTheme="minorHAnsi" w:cstheme="minorHAnsi"/>
                <w:color w:val="000000"/>
                <w:sz w:val="22"/>
                <w:szCs w:val="22"/>
              </w:rPr>
            </w:pPr>
          </w:p>
        </w:tc>
      </w:tr>
      <w:tr w:rsidR="001A612A" w:rsidRPr="006A50F8"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6A50F8" w:rsidRDefault="001A612A" w:rsidP="000B60C1">
            <w:pPr>
              <w:rPr>
                <w:rFonts w:asciiTheme="minorHAnsi" w:hAnsiTheme="minorHAnsi" w:cstheme="minorHAnsi"/>
                <w:b/>
                <w:color w:val="000000"/>
                <w:sz w:val="22"/>
                <w:szCs w:val="22"/>
              </w:rPr>
            </w:pPr>
            <w:r w:rsidRPr="006A50F8">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6E498750" w:rsidR="001A612A" w:rsidRPr="006A50F8" w:rsidRDefault="00EB3141" w:rsidP="000B60C1">
            <w:pPr>
              <w:tabs>
                <w:tab w:val="right" w:leader="underscore" w:pos="6972"/>
              </w:tabs>
              <w:rPr>
                <w:rFonts w:asciiTheme="minorHAnsi" w:hAnsiTheme="minorHAnsi" w:cstheme="minorHAnsi"/>
                <w:color w:val="000000"/>
                <w:sz w:val="22"/>
                <w:szCs w:val="22"/>
              </w:rPr>
            </w:pPr>
            <w:r w:rsidRPr="006A50F8">
              <w:rPr>
                <w:rFonts w:asciiTheme="minorHAnsi" w:hAnsiTheme="minorHAnsi" w:cstheme="minorHAnsi"/>
                <w:color w:val="000000"/>
                <w:sz w:val="22"/>
                <w:szCs w:val="22"/>
              </w:rPr>
              <w:t>Eur (</w:t>
            </w:r>
            <w:r w:rsidR="00AB54E8" w:rsidRPr="006A50F8">
              <w:rPr>
                <w:rFonts w:asciiTheme="minorHAnsi" w:hAnsiTheme="minorHAnsi" w:cstheme="minorHAnsi"/>
                <w:color w:val="000000"/>
                <w:sz w:val="22"/>
                <w:szCs w:val="22"/>
              </w:rPr>
              <w:t xml:space="preserve">                                    )</w:t>
            </w:r>
          </w:p>
          <w:p w14:paraId="32E2E893" w14:textId="77777777" w:rsidR="001A612A" w:rsidRPr="006A50F8" w:rsidRDefault="001A612A" w:rsidP="000B60C1">
            <w:pPr>
              <w:tabs>
                <w:tab w:val="right" w:leader="underscore" w:pos="6972"/>
              </w:tabs>
              <w:rPr>
                <w:rFonts w:asciiTheme="minorHAnsi" w:hAnsiTheme="minorHAnsi" w:cstheme="minorHAnsi"/>
                <w:color w:val="000000"/>
                <w:sz w:val="22"/>
                <w:szCs w:val="22"/>
              </w:rPr>
            </w:pPr>
          </w:p>
        </w:tc>
      </w:tr>
      <w:tr w:rsidR="001A612A" w:rsidRPr="006A50F8"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6A50F8" w:rsidRDefault="001A612A" w:rsidP="000B60C1">
            <w:pPr>
              <w:rPr>
                <w:rFonts w:asciiTheme="minorHAnsi" w:hAnsiTheme="minorHAnsi" w:cstheme="minorHAnsi"/>
                <w:b/>
                <w:color w:val="000000"/>
                <w:sz w:val="22"/>
                <w:szCs w:val="22"/>
              </w:rPr>
            </w:pPr>
            <w:r w:rsidRPr="006A50F8">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376C2F33" w:rsidR="001A612A" w:rsidRPr="006A50F8" w:rsidRDefault="001A612A" w:rsidP="000B60C1">
            <w:pPr>
              <w:tabs>
                <w:tab w:val="right" w:leader="underscore" w:pos="6972"/>
              </w:tabs>
              <w:rPr>
                <w:rFonts w:asciiTheme="minorHAnsi" w:hAnsiTheme="minorHAnsi" w:cstheme="minorHAnsi"/>
                <w:color w:val="000000"/>
                <w:sz w:val="22"/>
                <w:szCs w:val="22"/>
              </w:rPr>
            </w:pPr>
            <w:r w:rsidRPr="006A50F8">
              <w:rPr>
                <w:rFonts w:asciiTheme="minorHAnsi" w:hAnsiTheme="minorHAnsi" w:cstheme="minorHAnsi"/>
                <w:color w:val="000000"/>
                <w:sz w:val="22"/>
                <w:szCs w:val="22"/>
              </w:rPr>
              <w:t>Eu</w:t>
            </w:r>
            <w:r w:rsidR="00EB3141" w:rsidRPr="006A50F8">
              <w:rPr>
                <w:rFonts w:asciiTheme="minorHAnsi" w:hAnsiTheme="minorHAnsi" w:cstheme="minorHAnsi"/>
                <w:color w:val="000000"/>
                <w:sz w:val="22"/>
                <w:szCs w:val="22"/>
              </w:rPr>
              <w:t>r (</w:t>
            </w:r>
            <w:r w:rsidR="00AB54E8" w:rsidRPr="006A50F8">
              <w:rPr>
                <w:rFonts w:asciiTheme="minorHAnsi" w:hAnsiTheme="minorHAnsi" w:cstheme="minorHAnsi"/>
                <w:color w:val="000000"/>
                <w:sz w:val="22"/>
                <w:szCs w:val="22"/>
              </w:rPr>
              <w:t xml:space="preserve">                                   )</w:t>
            </w:r>
          </w:p>
          <w:p w14:paraId="6EBB9898" w14:textId="77777777" w:rsidR="001A612A" w:rsidRPr="006A50F8" w:rsidRDefault="001A612A" w:rsidP="000B60C1">
            <w:pPr>
              <w:tabs>
                <w:tab w:val="right" w:leader="underscore" w:pos="6972"/>
              </w:tabs>
              <w:rPr>
                <w:rFonts w:asciiTheme="minorHAnsi" w:hAnsiTheme="minorHAnsi" w:cstheme="minorHAnsi"/>
                <w:color w:val="000000"/>
                <w:sz w:val="22"/>
                <w:szCs w:val="22"/>
              </w:rPr>
            </w:pPr>
          </w:p>
        </w:tc>
      </w:tr>
    </w:tbl>
    <w:p w14:paraId="1A771A0B" w14:textId="77777777" w:rsidR="001A612A" w:rsidRPr="006A50F8" w:rsidRDefault="001A612A" w:rsidP="001A612A">
      <w:pPr>
        <w:widowControl w:val="0"/>
        <w:spacing w:line="276" w:lineRule="auto"/>
        <w:ind w:firstLine="720"/>
        <w:jc w:val="both"/>
        <w:rPr>
          <w:rFonts w:asciiTheme="minorHAnsi" w:hAnsiTheme="minorHAnsi" w:cstheme="minorHAnsi"/>
          <w:sz w:val="22"/>
          <w:szCs w:val="22"/>
        </w:rPr>
      </w:pPr>
    </w:p>
    <w:p w14:paraId="70C5AD24" w14:textId="56E82726" w:rsidR="00BA114D" w:rsidRPr="006A50F8" w:rsidRDefault="006763DA"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BA114D" w:rsidRPr="006A50F8">
        <w:rPr>
          <w:rFonts w:asciiTheme="minorHAnsi" w:hAnsiTheme="minorHAnsi" w:cstheme="minorHAnsi"/>
          <w:sz w:val="22"/>
          <w:szCs w:val="22"/>
        </w:rPr>
        <w:t xml:space="preserve">.2. Darbų kainos apskaičiavimo būdas – </w:t>
      </w:r>
      <w:r w:rsidR="00BA114D" w:rsidRPr="006A50F8">
        <w:rPr>
          <w:rFonts w:asciiTheme="minorHAnsi" w:hAnsiTheme="minorHAnsi" w:cstheme="minorHAnsi"/>
          <w:b/>
          <w:bCs/>
          <w:sz w:val="22"/>
          <w:szCs w:val="22"/>
        </w:rPr>
        <w:t>fiksuota kaina.</w:t>
      </w:r>
    </w:p>
    <w:p w14:paraId="6A902015"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3.3. Šalys susitaria, kad Užsakovas sumoka Rangovui už tinkamai ir laiku atliktus, užbaigtus darbus pagal kainas ir darbų komplektus, nurodytus Priedėlyje Nr.2</w:t>
      </w:r>
    </w:p>
    <w:p w14:paraId="29AC6CC1" w14:textId="1D71F458" w:rsidR="00846015" w:rsidRPr="009A48B2" w:rsidRDefault="00BA114D" w:rsidP="00846015">
      <w:pPr>
        <w:widowControl w:val="0"/>
        <w:spacing w:line="276" w:lineRule="auto"/>
        <w:ind w:firstLine="567"/>
        <w:jc w:val="both"/>
        <w:rPr>
          <w:rFonts w:asciiTheme="minorHAnsi" w:hAnsiTheme="minorHAnsi" w:cstheme="minorHAnsi"/>
          <w:sz w:val="22"/>
          <w:szCs w:val="22"/>
          <w:lang w:eastAsia="lt-LT"/>
        </w:rPr>
      </w:pPr>
      <w:r w:rsidRPr="006A50F8">
        <w:rPr>
          <w:rFonts w:asciiTheme="minorHAnsi" w:hAnsiTheme="minorHAnsi" w:cstheme="minorHAnsi"/>
          <w:sz w:val="22"/>
          <w:szCs w:val="22"/>
        </w:rPr>
        <w:t xml:space="preserve">3.4. </w:t>
      </w:r>
      <w:r w:rsidR="00846015" w:rsidRPr="009A48B2">
        <w:rPr>
          <w:rFonts w:asciiTheme="minorHAnsi" w:hAnsiTheme="minorHAnsi" w:cstheme="minorHAnsi"/>
          <w:sz w:val="22"/>
          <w:szCs w:val="22"/>
          <w:lang w:eastAsia="lt-LT"/>
        </w:rPr>
        <w:t>Rangovas išrašo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ir pateikia ją per informacinę sistemą „SABIS“ (https://sabis.nbfc.lt/).</w:t>
      </w:r>
    </w:p>
    <w:p w14:paraId="56D500D4" w14:textId="77777777" w:rsidR="00846015" w:rsidRPr="009A48B2" w:rsidRDefault="00846015" w:rsidP="00846015">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3.5. </w:t>
      </w:r>
      <w:r w:rsidRPr="009A48B2">
        <w:rPr>
          <w:rFonts w:asciiTheme="minorHAnsi" w:hAnsiTheme="minorHAnsi" w:cstheme="minorHAnsi"/>
          <w:sz w:val="22"/>
          <w:szCs w:val="22"/>
          <w:lang w:eastAsia="lt-LT"/>
        </w:rPr>
        <w:t>Užsakovas elektronines sąskaitas faktūras priima ir apdoroja naudodamasis informacinės sistemos „SABIS“ priemonėmis, išskyrus teisės aktuose nustatytus išimtinius atvejus.</w:t>
      </w:r>
    </w:p>
    <w:p w14:paraId="448DA141" w14:textId="77777777" w:rsidR="00846015" w:rsidRPr="009A48B2" w:rsidRDefault="00846015" w:rsidP="00846015">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3.6. </w:t>
      </w:r>
      <w:r w:rsidRPr="009A48B2">
        <w:rPr>
          <w:rFonts w:asciiTheme="minorHAnsi" w:hAnsiTheme="minorHAnsi" w:cstheme="minorHAnsi"/>
          <w:sz w:val="22"/>
          <w:szCs w:val="22"/>
          <w:lang w:eastAsia="lt-LT"/>
        </w:rPr>
        <w:t>Užsakovas atsiskaito su Rangovu ne vėliau kaip per 30 (trisdešimt) kalendorinių dienų nuo dienos, kai per informacinę sistemą „SABIS“ gauna tinkamai išrašytą PVM sąskaitą faktūrą.</w:t>
      </w:r>
    </w:p>
    <w:p w14:paraId="362BB5F3" w14:textId="37B7A438" w:rsidR="00BA114D" w:rsidRPr="006A50F8" w:rsidRDefault="00846015" w:rsidP="00846015">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3.7. </w:t>
      </w:r>
      <w:r w:rsidRPr="009A48B2">
        <w:rPr>
          <w:rFonts w:asciiTheme="minorHAnsi" w:hAnsiTheme="minorHAnsi" w:cstheme="minorHAnsi"/>
          <w:sz w:val="22"/>
          <w:szCs w:val="22"/>
          <w:lang w:eastAsia="lt-LT"/>
        </w:rPr>
        <w:t xml:space="preserve">Rangovas PVM sąskaitą faktūrą už ataskaitinį mėnesį turi pateikti ne vėliau kaip iki kito mėnesio 5 (penktos) </w:t>
      </w:r>
      <w:r w:rsidRPr="009A48B2">
        <w:rPr>
          <w:rFonts w:asciiTheme="minorHAnsi" w:hAnsiTheme="minorHAnsi" w:cstheme="minorHAnsi"/>
          <w:sz w:val="22"/>
          <w:szCs w:val="22"/>
          <w:lang w:eastAsia="lt-LT"/>
        </w:rPr>
        <w:lastRenderedPageBreak/>
        <w:t>kalendorinės dienos.</w:t>
      </w:r>
    </w:p>
    <w:p w14:paraId="45EFE978" w14:textId="4599E565"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8</w:t>
      </w:r>
      <w:r w:rsidRPr="006A50F8">
        <w:rPr>
          <w:rFonts w:asciiTheme="minorHAnsi" w:hAnsiTheme="minorHAnsi" w:cstheme="minorHAnsi"/>
          <w:sz w:val="22"/>
          <w:szCs w:val="22"/>
        </w:rPr>
        <w:t>. Už darbus nemokama, jeigu Rangovas juos atlieka savavališkai, nesilaikydamas Sutarties sąlygų.</w:t>
      </w:r>
    </w:p>
    <w:p w14:paraId="1FDC714B" w14:textId="3D2BCE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9</w:t>
      </w:r>
      <w:r w:rsidRPr="006A50F8">
        <w:rPr>
          <w:rFonts w:asciiTheme="minorHAnsi" w:hAnsiTheme="minorHAnsi" w:cstheme="minorHAnsi"/>
          <w:sz w:val="22"/>
          <w:szCs w:val="22"/>
        </w:rPr>
        <w:t>. Savavališkai atliktus darbus Rangovas savo sąskaita privalo ištaisyti arba likviduoti.</w:t>
      </w:r>
    </w:p>
    <w:p w14:paraId="66F315C6" w14:textId="42B9D57C"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10</w:t>
      </w:r>
      <w:r w:rsidRPr="006A50F8">
        <w:rPr>
          <w:rFonts w:asciiTheme="minorHAnsi" w:hAnsiTheme="minorHAnsi" w:cstheme="minorHAnsi"/>
          <w:sz w:val="22"/>
          <w:szCs w:val="22"/>
        </w:rPr>
        <w:t>. Užsakovas už atliktus darbus Rangovui atsiskaito mokėjimo pavedimu į Rangovo nurodytą banko sąskaitą:</w:t>
      </w:r>
    </w:p>
    <w:p w14:paraId="16972A5E"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Sąskaitos Nr. (nurodyti sąskaitos numerį);</w:t>
      </w:r>
    </w:p>
    <w:p w14:paraId="40411F08"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(nurodyti banko pavadinimą) bankas;</w:t>
      </w:r>
    </w:p>
    <w:p w14:paraId="1D50494E"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Banko kodas (nurodyti banko kodą).</w:t>
      </w:r>
    </w:p>
    <w:p w14:paraId="2C18EF2F" w14:textId="1935B6BC"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11</w:t>
      </w:r>
      <w:r w:rsidRPr="006A50F8">
        <w:rPr>
          <w:rFonts w:asciiTheme="minorHAnsi" w:hAnsiTheme="minorHAnsi" w:cstheme="minorHAnsi"/>
          <w:sz w:val="22"/>
          <w:szCs w:val="22"/>
        </w:rPr>
        <w:t>. Sutarties kainos keitimas galimas šiais atvejais:</w:t>
      </w:r>
    </w:p>
    <w:p w14:paraId="539C9A3E" w14:textId="20634DDE"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11</w:t>
      </w:r>
      <w:r w:rsidRPr="006A50F8">
        <w:rPr>
          <w:rFonts w:asciiTheme="minorHAnsi" w:hAnsiTheme="minorHAnsi" w:cstheme="minorHAnsi"/>
          <w:sz w:val="22"/>
          <w:szCs w:val="22"/>
        </w:rPr>
        <w:t>.1. Sutarties kainą peržiūrint dėl pasikeitusių mokesčių:</w:t>
      </w:r>
    </w:p>
    <w:p w14:paraId="39D610E5" w14:textId="256FA689"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11</w:t>
      </w:r>
      <w:r w:rsidRPr="006A50F8">
        <w:rPr>
          <w:rFonts w:asciiTheme="minorHAnsi" w:hAnsiTheme="minorHAnsi" w:cstheme="minorHAnsi"/>
          <w:sz w:val="22"/>
          <w:szCs w:val="22"/>
        </w:rPr>
        <w:t xml:space="preserve">.1.1.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452E8E5" w14:textId="13F4E4DC"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12</w:t>
      </w:r>
      <w:r w:rsidRPr="006A50F8">
        <w:rPr>
          <w:rFonts w:asciiTheme="minorHAnsi" w:hAnsiTheme="minorHAnsi" w:cstheme="minorHAnsi"/>
          <w:sz w:val="22"/>
          <w:szCs w:val="22"/>
        </w:rPr>
        <w:t>.</w:t>
      </w:r>
      <w:r w:rsidRPr="006A50F8">
        <w:rPr>
          <w:rFonts w:asciiTheme="minorHAnsi" w:hAnsiTheme="minorHAnsi" w:cstheme="minorHAnsi"/>
          <w:sz w:val="22"/>
          <w:szCs w:val="22"/>
        </w:rPr>
        <w:tab/>
        <w:t>Kiekio (apimties) keitimas forminamas tokia tvarka:</w:t>
      </w:r>
    </w:p>
    <w:p w14:paraId="5BBD92E0" w14:textId="69680168"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12</w:t>
      </w:r>
      <w:r w:rsidRPr="006A50F8">
        <w:rPr>
          <w:rFonts w:asciiTheme="minorHAnsi" w:hAnsiTheme="minorHAnsi" w:cstheme="minorHAnsi"/>
          <w:sz w:val="22"/>
          <w:szCs w:val="22"/>
        </w:rPr>
        <w:t>.1.</w:t>
      </w:r>
      <w:r w:rsidRPr="006A50F8">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2B8749E" w14:textId="0CDEA8F2"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12</w:t>
      </w:r>
      <w:r w:rsidRPr="006A50F8">
        <w:rPr>
          <w:rFonts w:asciiTheme="minorHAnsi" w:hAnsiTheme="minorHAnsi" w:cstheme="minorHAnsi"/>
          <w:sz w:val="22"/>
          <w:szCs w:val="22"/>
        </w:rPr>
        <w:t>.2.</w:t>
      </w:r>
      <w:r w:rsidRPr="006A50F8">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495E91B0" w14:textId="2A6EF455"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12</w:t>
      </w:r>
      <w:r w:rsidRPr="006A50F8">
        <w:rPr>
          <w:rFonts w:asciiTheme="minorHAnsi" w:hAnsiTheme="minorHAnsi" w:cstheme="minorHAnsi"/>
          <w:sz w:val="22"/>
          <w:szCs w:val="22"/>
        </w:rPr>
        <w:t>.3.</w:t>
      </w:r>
      <w:r w:rsidRPr="006A50F8">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C07E0EF" w14:textId="04A6714A"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3</w:t>
      </w:r>
      <w:r w:rsidRPr="006A50F8">
        <w:rPr>
          <w:rFonts w:asciiTheme="minorHAnsi" w:hAnsiTheme="minorHAnsi" w:cstheme="minorHAnsi"/>
          <w:sz w:val="22"/>
          <w:szCs w:val="22"/>
        </w:rPr>
        <w:t>.</w:t>
      </w:r>
      <w:r w:rsidRPr="006A50F8">
        <w:rPr>
          <w:rFonts w:asciiTheme="minorHAnsi" w:hAnsiTheme="minorHAnsi" w:cstheme="minorHAnsi"/>
          <w:sz w:val="22"/>
          <w:szCs w:val="22"/>
        </w:rPr>
        <w:tab/>
        <w:t>Jei keičiant kiekį (apimtį) Darbai keičiami kitais Darbais, tokie Darbų pakeitimai neturi pabloginti Sutarties rezultato.</w:t>
      </w:r>
    </w:p>
    <w:p w14:paraId="654CFC0D" w14:textId="5324271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4</w:t>
      </w:r>
      <w:r w:rsidRPr="006A50F8">
        <w:rPr>
          <w:rFonts w:asciiTheme="minorHAnsi" w:hAnsiTheme="minorHAnsi" w:cstheme="minorHAnsi"/>
          <w:sz w:val="22"/>
          <w:szCs w:val="22"/>
        </w:rPr>
        <w:t>.</w:t>
      </w:r>
      <w:r w:rsidRPr="006A50F8">
        <w:rPr>
          <w:rFonts w:asciiTheme="minorHAnsi" w:hAnsiTheme="minorHAnsi" w:cstheme="minorHAnsi"/>
          <w:sz w:val="22"/>
          <w:szCs w:val="22"/>
        </w:rPr>
        <w:tab/>
        <w:t>Kiekio (apimties) keitimas įforminamas Šalių pasirašomu papildomu susitarimu, kuris laikomas sudėtine Sutarties dalimi.</w:t>
      </w:r>
    </w:p>
    <w:p w14:paraId="556E66A6" w14:textId="6F7DB64D"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w:t>
      </w:r>
      <w:r w:rsidRPr="006A50F8">
        <w:rPr>
          <w:rFonts w:asciiTheme="minorHAnsi" w:hAnsiTheme="minorHAnsi" w:cstheme="minorHAnsi"/>
          <w:sz w:val="22"/>
          <w:szCs w:val="22"/>
        </w:rPr>
        <w:tab/>
        <w:t xml:space="preserve">Užsakovas faktiškai gali įsigyti iki </w:t>
      </w:r>
      <w:r w:rsidR="00C23581" w:rsidRPr="00C23581">
        <w:rPr>
          <w:rFonts w:asciiTheme="minorHAnsi" w:hAnsiTheme="minorHAnsi" w:cstheme="minorHAnsi"/>
          <w:b/>
          <w:bCs/>
          <w:sz w:val="22"/>
          <w:szCs w:val="22"/>
        </w:rPr>
        <w:t>10 (dešimt)</w:t>
      </w:r>
      <w:r w:rsidRPr="00C23581">
        <w:rPr>
          <w:rFonts w:asciiTheme="minorHAnsi" w:hAnsiTheme="minorHAnsi" w:cstheme="minorHAnsi"/>
          <w:b/>
          <w:bCs/>
          <w:sz w:val="22"/>
          <w:szCs w:val="22"/>
        </w:rPr>
        <w:t xml:space="preserve"> procentų </w:t>
      </w:r>
      <w:r w:rsidRPr="006A50F8">
        <w:rPr>
          <w:rFonts w:asciiTheme="minorHAnsi" w:hAnsiTheme="minorHAnsi" w:cstheme="minorHAnsi"/>
          <w:sz w:val="22"/>
          <w:szCs w:val="22"/>
        </w:rPr>
        <w:t xml:space="preserve">didesnį darbų kiekį, nei nurodyta Sutartyje neatliekant papildomų pirkimų procedūrų esant šioms aplinkybėms: </w:t>
      </w:r>
    </w:p>
    <w:p w14:paraId="0764C5AD" w14:textId="39BCA168"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.1.</w:t>
      </w:r>
      <w:r w:rsidRPr="006A50F8">
        <w:rPr>
          <w:rFonts w:asciiTheme="minorHAnsi" w:hAnsiTheme="minorHAnsi" w:cstheme="minorHAnsi"/>
          <w:sz w:val="22"/>
          <w:szCs w:val="22"/>
        </w:rPr>
        <w:tab/>
        <w:t>duomenų apie inžinerinius tinklus, kitus objekte esančius statinius, jų įrengimą nebuvimas arba klaidingi duomenys;</w:t>
      </w:r>
    </w:p>
    <w:p w14:paraId="40002962" w14:textId="635D87C5"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.2.</w:t>
      </w:r>
      <w:r w:rsidRPr="006A50F8">
        <w:rPr>
          <w:rFonts w:asciiTheme="minorHAnsi" w:hAnsiTheme="minorHAnsi" w:cstheme="minorHAnsi"/>
          <w:sz w:val="22"/>
          <w:szCs w:val="22"/>
        </w:rPr>
        <w:tab/>
        <w:t>aiškiai įrodomi praleidimai, neatitikimai ar klaidos Užsakovo pateiktoje techninėje specifikacijoje ar Darbų vykdymo metu paaiškėjusios situacijos nesutapimas su Techninio projekto duomenimis, kurių Rangovas pagrįstai negalėjo numatyti;</w:t>
      </w:r>
    </w:p>
    <w:p w14:paraId="61405C88" w14:textId="0F27B8C6"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.3.</w:t>
      </w:r>
      <w:r w:rsidRPr="006A50F8">
        <w:rPr>
          <w:rFonts w:asciiTheme="minorHAnsi" w:hAnsiTheme="minorHAnsi" w:cstheme="minorHAnsi"/>
          <w:sz w:val="22"/>
          <w:szCs w:val="22"/>
        </w:rPr>
        <w:tab/>
        <w:t>Darbus kontroliuojančių institucijų ar teisės aktų, susijusių su vykdomais Darbais, reikalavimų pasikeitimas Sutarties vykdymo metu;</w:t>
      </w:r>
    </w:p>
    <w:p w14:paraId="7D2AB5A1" w14:textId="4562F9CA"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.4.</w:t>
      </w:r>
      <w:r w:rsidRPr="006A50F8">
        <w:rPr>
          <w:rFonts w:asciiTheme="minorHAnsi" w:hAnsiTheme="minorHAnsi" w:cstheme="minorHAnsi"/>
          <w:sz w:val="22"/>
          <w:szCs w:val="22"/>
        </w:rPr>
        <w:tab/>
        <w:t>įvykdyto ar vykdomo projekto vientisumo užtikrinimas;</w:t>
      </w:r>
    </w:p>
    <w:p w14:paraId="6A86D4BA" w14:textId="32B0A539"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.5.</w:t>
      </w:r>
      <w:r w:rsidRPr="006A50F8">
        <w:rPr>
          <w:rFonts w:asciiTheme="minorHAnsi" w:hAnsiTheme="minorHAnsi" w:cstheme="minorHAnsi"/>
          <w:sz w:val="22"/>
          <w:szCs w:val="22"/>
        </w:rPr>
        <w:tab/>
        <w:t>kai būtina atlikti papildomą, Sutartyje nenumatytą, Darbą, be kurio Rangovas negali tinkamai įvykdyti Sutarties;</w:t>
      </w:r>
    </w:p>
    <w:p w14:paraId="519BCB7F" w14:textId="6BEC2AF3"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.6.</w:t>
      </w:r>
      <w:r w:rsidRPr="006A50F8">
        <w:rPr>
          <w:rFonts w:asciiTheme="minorHAnsi" w:hAnsiTheme="minorHAnsi" w:cstheme="minorHAnsi"/>
          <w:sz w:val="22"/>
          <w:szCs w:val="22"/>
        </w:rPr>
        <w:tab/>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0DA9E80" w14:textId="3E496780"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3.1</w:t>
      </w:r>
      <w:r w:rsidR="00846015">
        <w:rPr>
          <w:rFonts w:asciiTheme="minorHAnsi" w:hAnsiTheme="minorHAnsi" w:cstheme="minorHAnsi"/>
          <w:sz w:val="22"/>
          <w:szCs w:val="22"/>
        </w:rPr>
        <w:t>6</w:t>
      </w:r>
      <w:r w:rsidRPr="006A50F8">
        <w:rPr>
          <w:rFonts w:asciiTheme="minorHAnsi" w:hAnsiTheme="minorHAnsi" w:cstheme="minorHAnsi"/>
          <w:sz w:val="22"/>
          <w:szCs w:val="22"/>
        </w:rPr>
        <w:t>.</w:t>
      </w:r>
      <w:r w:rsidRPr="006A50F8">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3DFF8CC3" w14:textId="259FE48D"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.1.</w:t>
      </w:r>
      <w:r w:rsidRPr="006A50F8">
        <w:rPr>
          <w:rFonts w:asciiTheme="minorHAnsi" w:hAnsiTheme="minorHAnsi" w:cstheme="minorHAnsi"/>
          <w:sz w:val="22"/>
          <w:szCs w:val="22"/>
        </w:rPr>
        <w:tab/>
        <w:t>kai būtina iš Rangovo pirkti Papildomų darbų, kurie nebuvo įtraukti į pirminį pirkimą, kai yra visos šios sąlygos kartu:</w:t>
      </w:r>
    </w:p>
    <w:p w14:paraId="0FC7DCC6" w14:textId="30656E91"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.1.1.</w:t>
      </w:r>
      <w:r w:rsidRPr="006A50F8">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016D59CC" w14:textId="0C457559"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.1.2.</w:t>
      </w:r>
      <w:r w:rsidRPr="006A50F8">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5B1A8D9F" w14:textId="05EC785C"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.2.</w:t>
      </w:r>
      <w:r w:rsidRPr="006A50F8">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24B7F48A" w14:textId="22EEEA75"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.2.1.</w:t>
      </w:r>
      <w:r w:rsidRPr="006A50F8">
        <w:rPr>
          <w:rFonts w:asciiTheme="minorHAnsi" w:hAnsiTheme="minorHAnsi" w:cstheme="minorHAnsi"/>
          <w:sz w:val="22"/>
          <w:szCs w:val="22"/>
        </w:rPr>
        <w:tab/>
        <w:t>pakeitimas iš esmės nepakeičia Sutarties pobūdžio;</w:t>
      </w:r>
    </w:p>
    <w:p w14:paraId="402D2707" w14:textId="59CE8644"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.2.2.</w:t>
      </w:r>
      <w:r w:rsidRPr="006A50F8">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F3F09AB" w14:textId="563F2514"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.2.3.</w:t>
      </w:r>
      <w:r w:rsidRPr="006A50F8">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0629B98" w14:textId="3BC835A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.3.</w:t>
      </w:r>
      <w:r w:rsidRPr="006A50F8">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71F7F214" w14:textId="60729589"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.4.</w:t>
      </w:r>
      <w:r w:rsidRPr="006A50F8">
        <w:rPr>
          <w:rFonts w:asciiTheme="minorHAnsi" w:hAnsiTheme="minorHAnsi" w:cstheme="minorHAnsi"/>
          <w:sz w:val="22"/>
          <w:szCs w:val="22"/>
        </w:rPr>
        <w:tab/>
        <w:t>kai tenkinamos visos šios sąlygos kartu:</w:t>
      </w:r>
    </w:p>
    <w:p w14:paraId="500EDDA1" w14:textId="6B6840E3"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.4.1.</w:t>
      </w:r>
      <w:r w:rsidRPr="006A50F8">
        <w:rPr>
          <w:rFonts w:asciiTheme="minorHAnsi" w:hAnsiTheme="minorHAnsi" w:cstheme="minorHAnsi"/>
          <w:sz w:val="22"/>
          <w:szCs w:val="22"/>
        </w:rPr>
        <w:tab/>
        <w:t xml:space="preserve">bendra atskirų pakeitimų pagal šį papunktį vertė neviršija atitinkamų tarptautinio pirkimo vertės ribų; </w:t>
      </w:r>
    </w:p>
    <w:p w14:paraId="655946C6" w14:textId="0151ECDB"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.4.2.</w:t>
      </w:r>
      <w:r w:rsidRPr="006A50F8">
        <w:rPr>
          <w:rFonts w:asciiTheme="minorHAnsi" w:hAnsiTheme="minorHAnsi" w:cstheme="minorHAnsi"/>
          <w:sz w:val="22"/>
          <w:szCs w:val="22"/>
        </w:rPr>
        <w:tab/>
        <w:t>bendra atskirų pakeitimų pagal šį papunktį vertė neviršija 15 procentų Pradinės Sutarties vertės;</w:t>
      </w:r>
    </w:p>
    <w:p w14:paraId="2CFCF93D" w14:textId="54B8A9E2"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.4.3.</w:t>
      </w:r>
      <w:r w:rsidRPr="006A50F8">
        <w:rPr>
          <w:rFonts w:asciiTheme="minorHAnsi" w:hAnsiTheme="minorHAnsi" w:cstheme="minorHAnsi"/>
          <w:sz w:val="22"/>
          <w:szCs w:val="22"/>
        </w:rPr>
        <w:tab/>
        <w:t>keičiant kiekį (apimtį) iš esmės nepakeičiamas Sutarties pobūdis;</w:t>
      </w:r>
    </w:p>
    <w:p w14:paraId="7FF274CB" w14:textId="5A7FA1F2"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.5.</w:t>
      </w:r>
      <w:r w:rsidRPr="006A50F8">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13779592" w14:textId="30AEC9C4"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.5.1.</w:t>
      </w:r>
      <w:r w:rsidRPr="006A50F8">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6DB1C566" w14:textId="751224FB"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.5.2.</w:t>
      </w:r>
      <w:r w:rsidRPr="006A50F8">
        <w:rPr>
          <w:rFonts w:asciiTheme="minorHAnsi" w:hAnsiTheme="minorHAnsi" w:cstheme="minorHAnsi"/>
          <w:sz w:val="22"/>
          <w:szCs w:val="22"/>
        </w:rPr>
        <w:tab/>
        <w:t>pakeičiama ekonominė Sutarties pusiausvyra Rangovo naudai taip, kaip nebuvo aptarta Sutartyje, arba labai padidėja Sutarties apimtis.</w:t>
      </w:r>
    </w:p>
    <w:p w14:paraId="57EEBF35" w14:textId="2993CC40"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7</w:t>
      </w:r>
      <w:r w:rsidRPr="006A50F8">
        <w:rPr>
          <w:rFonts w:asciiTheme="minorHAnsi" w:hAnsiTheme="minorHAnsi" w:cstheme="minorHAnsi"/>
          <w:sz w:val="22"/>
          <w:szCs w:val="22"/>
        </w:rPr>
        <w:t>.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pagrindimas ir skaičiavimas.</w:t>
      </w:r>
    </w:p>
    <w:p w14:paraId="65AF4351" w14:textId="3C096F85" w:rsidR="00851E39"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8</w:t>
      </w:r>
      <w:r w:rsidRPr="006A50F8">
        <w:rPr>
          <w:rFonts w:asciiTheme="minorHAnsi" w:hAnsiTheme="minorHAnsi" w:cstheme="minorHAnsi"/>
          <w:sz w:val="22"/>
          <w:szCs w:val="22"/>
        </w:rPr>
        <w:t>. Rangovas gali pradėti vykdyti papildomus darbus tik pasirašius papildomą susitarimą dėl papildomų/nenumatytų darbų, priešingu atveju bus laikoma, kad Rangovas darbus vykdo savavališkai.</w:t>
      </w:r>
    </w:p>
    <w:p w14:paraId="5AB0C99F" w14:textId="77777777" w:rsidR="00BA114D" w:rsidRPr="006A50F8" w:rsidRDefault="00BA114D" w:rsidP="00BA114D">
      <w:pPr>
        <w:spacing w:line="276" w:lineRule="auto"/>
        <w:ind w:right="-79" w:firstLine="567"/>
        <w:jc w:val="both"/>
        <w:rPr>
          <w:rFonts w:asciiTheme="minorHAnsi" w:hAnsiTheme="minorHAnsi" w:cstheme="minorHAnsi"/>
          <w:sz w:val="22"/>
          <w:szCs w:val="22"/>
        </w:rPr>
      </w:pPr>
    </w:p>
    <w:p w14:paraId="564F6E95" w14:textId="77777777" w:rsidR="001A612A" w:rsidRPr="006A50F8" w:rsidRDefault="001A612A" w:rsidP="001A612A">
      <w:pPr>
        <w:spacing w:line="276" w:lineRule="auto"/>
        <w:ind w:right="-79" w:firstLine="567"/>
        <w:jc w:val="center"/>
        <w:rPr>
          <w:rFonts w:asciiTheme="minorHAnsi" w:hAnsiTheme="minorHAnsi" w:cstheme="minorHAnsi"/>
          <w:b/>
          <w:sz w:val="22"/>
          <w:szCs w:val="22"/>
        </w:rPr>
      </w:pPr>
      <w:r w:rsidRPr="006A50F8">
        <w:rPr>
          <w:rFonts w:asciiTheme="minorHAnsi" w:hAnsiTheme="minorHAnsi" w:cstheme="minorHAnsi"/>
          <w:b/>
          <w:sz w:val="22"/>
          <w:szCs w:val="22"/>
        </w:rPr>
        <w:t>4. Sutarties įvykdymo užtikrinimas</w:t>
      </w:r>
    </w:p>
    <w:p w14:paraId="40521CA0" w14:textId="77777777" w:rsidR="001A612A" w:rsidRPr="006A50F8" w:rsidRDefault="001A612A" w:rsidP="001A612A">
      <w:pPr>
        <w:spacing w:line="276" w:lineRule="auto"/>
        <w:ind w:right="-79" w:firstLine="567"/>
        <w:jc w:val="center"/>
        <w:rPr>
          <w:rFonts w:asciiTheme="minorHAnsi" w:hAnsiTheme="minorHAnsi" w:cstheme="minorHAnsi"/>
          <w:b/>
          <w:sz w:val="22"/>
          <w:szCs w:val="22"/>
        </w:rPr>
      </w:pPr>
    </w:p>
    <w:p w14:paraId="3BD24931" w14:textId="77777777" w:rsidR="00BA114D" w:rsidRPr="006A50F8" w:rsidRDefault="00BA114D" w:rsidP="00BA114D">
      <w:pPr>
        <w:spacing w:line="276" w:lineRule="auto"/>
        <w:ind w:firstLine="567"/>
        <w:jc w:val="both"/>
        <w:rPr>
          <w:rFonts w:asciiTheme="minorHAnsi" w:hAnsiTheme="minorHAnsi" w:cstheme="minorHAnsi"/>
          <w:sz w:val="22"/>
          <w:szCs w:val="22"/>
        </w:rPr>
      </w:pPr>
    </w:p>
    <w:p w14:paraId="2ECD0190" w14:textId="0D4EB080" w:rsidR="00785FF7" w:rsidRPr="006A50F8" w:rsidRDefault="00BA114D" w:rsidP="00BA114D">
      <w:pPr>
        <w:spacing w:line="276" w:lineRule="auto"/>
        <w:ind w:firstLine="567"/>
        <w:jc w:val="both"/>
        <w:rPr>
          <w:rFonts w:asciiTheme="minorHAnsi" w:hAnsiTheme="minorHAnsi" w:cstheme="minorHAnsi"/>
          <w:sz w:val="22"/>
          <w:szCs w:val="22"/>
        </w:rPr>
      </w:pPr>
      <w:r w:rsidRPr="006A50F8">
        <w:rPr>
          <w:rFonts w:asciiTheme="minorHAnsi" w:hAnsiTheme="minorHAnsi" w:cstheme="minorHAnsi"/>
          <w:sz w:val="22"/>
          <w:szCs w:val="22"/>
        </w:rPr>
        <w:t>4.1. Sutarties įvykdymo užtikrinimas nereikalaujamas.</w:t>
      </w:r>
    </w:p>
    <w:p w14:paraId="3F8DECEE" w14:textId="77777777" w:rsidR="00785FF7" w:rsidRPr="006A50F8" w:rsidRDefault="00785FF7" w:rsidP="00701B34">
      <w:pPr>
        <w:spacing w:line="276" w:lineRule="auto"/>
        <w:jc w:val="both"/>
        <w:rPr>
          <w:rFonts w:asciiTheme="minorHAnsi" w:hAnsiTheme="minorHAnsi" w:cstheme="minorHAnsi"/>
          <w:sz w:val="22"/>
          <w:szCs w:val="22"/>
        </w:rPr>
      </w:pPr>
    </w:p>
    <w:p w14:paraId="6CC2E372" w14:textId="77777777" w:rsidR="008D4587" w:rsidRPr="006A50F8" w:rsidRDefault="008D4587" w:rsidP="001A612A">
      <w:pPr>
        <w:spacing w:line="276" w:lineRule="auto"/>
        <w:ind w:firstLine="567"/>
        <w:jc w:val="both"/>
        <w:rPr>
          <w:rFonts w:asciiTheme="minorHAnsi" w:hAnsiTheme="minorHAnsi" w:cstheme="minorHAnsi"/>
          <w:sz w:val="22"/>
          <w:szCs w:val="22"/>
        </w:rPr>
      </w:pPr>
    </w:p>
    <w:p w14:paraId="72F939D0" w14:textId="77777777" w:rsidR="001A612A" w:rsidRPr="006A50F8" w:rsidRDefault="001A612A" w:rsidP="001A612A">
      <w:pPr>
        <w:spacing w:line="276" w:lineRule="auto"/>
        <w:ind w:right="-79" w:firstLine="567"/>
        <w:jc w:val="center"/>
        <w:rPr>
          <w:rFonts w:asciiTheme="minorHAnsi" w:hAnsiTheme="minorHAnsi" w:cstheme="minorHAnsi"/>
          <w:b/>
          <w:sz w:val="22"/>
          <w:szCs w:val="22"/>
        </w:rPr>
      </w:pPr>
      <w:r w:rsidRPr="006A50F8">
        <w:rPr>
          <w:rFonts w:asciiTheme="minorHAnsi" w:hAnsiTheme="minorHAnsi" w:cstheme="minorHAnsi"/>
          <w:b/>
          <w:sz w:val="22"/>
          <w:szCs w:val="22"/>
        </w:rPr>
        <w:lastRenderedPageBreak/>
        <w:t>5. Šalių atsakomybė</w:t>
      </w:r>
    </w:p>
    <w:p w14:paraId="5E2BCDE2" w14:textId="77777777" w:rsidR="001A612A" w:rsidRPr="006A50F8" w:rsidRDefault="001A612A" w:rsidP="001A612A">
      <w:pPr>
        <w:spacing w:line="276" w:lineRule="auto"/>
        <w:ind w:right="-79" w:firstLine="567"/>
        <w:jc w:val="center"/>
        <w:rPr>
          <w:rFonts w:asciiTheme="minorHAnsi" w:hAnsiTheme="minorHAnsi" w:cstheme="minorHAnsi"/>
          <w:b/>
          <w:sz w:val="22"/>
          <w:szCs w:val="22"/>
        </w:rPr>
      </w:pPr>
    </w:p>
    <w:p w14:paraId="14C40F01"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5.1. Jeigu Pirkėjas vėluoja sumokėti Tiekėjui priklausančias sumas Sutartyje nustatytais terminais, Tiekėjui pareikalavus, moka Tiekėjui </w:t>
      </w:r>
      <w:r w:rsidRPr="006A50F8">
        <w:rPr>
          <w:rFonts w:asciiTheme="minorHAnsi" w:eastAsia="Calibri" w:hAnsiTheme="minorHAnsi" w:cstheme="minorHAnsi"/>
          <w:b/>
          <w:sz w:val="22"/>
          <w:szCs w:val="22"/>
          <w:lang w:eastAsia="lt-LT"/>
        </w:rPr>
        <w:t>0,1</w:t>
      </w:r>
      <w:r w:rsidRPr="006A50F8">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408065A4"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5.2. Už vėlavimą atlikti darbus per Sutarties specialiųjų sąlygų 2.1. punkte nustatytą terminą Rangovas, Užsakovui pareikalavus, moka </w:t>
      </w:r>
      <w:r w:rsidRPr="006A50F8">
        <w:rPr>
          <w:rFonts w:asciiTheme="minorHAnsi" w:eastAsia="Calibri" w:hAnsiTheme="minorHAnsi" w:cstheme="minorHAnsi"/>
          <w:b/>
          <w:sz w:val="22"/>
          <w:szCs w:val="22"/>
          <w:lang w:eastAsia="lt-LT"/>
        </w:rPr>
        <w:t>50,00</w:t>
      </w:r>
      <w:r w:rsidRPr="006A50F8">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16C8CCBD" w14:textId="77777777" w:rsidR="00E53152" w:rsidRDefault="00E53152" w:rsidP="00460D44">
      <w:pPr>
        <w:spacing w:line="276" w:lineRule="auto"/>
        <w:ind w:firstLine="567"/>
        <w:jc w:val="both"/>
        <w:rPr>
          <w:rFonts w:asciiTheme="minorHAnsi" w:eastAsia="Calibri" w:hAnsiTheme="minorHAnsi" w:cstheme="minorHAnsi"/>
          <w:sz w:val="22"/>
          <w:szCs w:val="22"/>
          <w:lang w:eastAsia="lt-LT"/>
        </w:rPr>
      </w:pPr>
      <w:r w:rsidRPr="00E53152">
        <w:rPr>
          <w:rFonts w:asciiTheme="minorHAnsi" w:eastAsia="Calibri" w:hAnsiTheme="minorHAnsi" w:cstheme="minorHAnsi"/>
          <w:sz w:val="22"/>
          <w:szCs w:val="22"/>
          <w:lang w:eastAsia="lt-LT"/>
        </w:rPr>
        <w:t>5.8. Jei apskaičiuoti delspinigiai ir baudos viršija 20 proc. pradinės sutarties vertės, Užsakovas turi teisę vienašališkai nutraukti Sutartį, apie tai raštu įspėjęs Rangovą prieš 10 (dešimt) dienų. Sutarties nutraukimas nepanaikina Užsakovo teisės į nuostolių bei netesybų atlyginimą, jeigu šių nuostolių ir/ar netesybų nepadengia Sutarties įvykdymą užtikrinanti piniginė suma.</w:t>
      </w:r>
    </w:p>
    <w:p w14:paraId="2E16737B" w14:textId="4C849EB1"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bookmarkStart w:id="1" w:name="_Hlk25587672"/>
      <w:bookmarkStart w:id="2" w:name="_Hlk223630659"/>
      <w:r w:rsidRPr="006A50F8">
        <w:rPr>
          <w:rFonts w:asciiTheme="minorHAnsi" w:eastAsia="Calibri" w:hAnsiTheme="minorHAnsi" w:cstheme="minorHAnsi"/>
          <w:sz w:val="22"/>
          <w:szCs w:val="22"/>
          <w:lang w:eastAsia="lt-LT"/>
        </w:rPr>
        <w:lastRenderedPageBreak/>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5" w:history="1">
        <w:r w:rsidRPr="006A50F8">
          <w:rPr>
            <w:rFonts w:asciiTheme="minorHAnsi" w:eastAsia="Calibri" w:hAnsiTheme="minorHAnsi" w:cstheme="minorHAnsi"/>
            <w:sz w:val="22"/>
            <w:szCs w:val="22"/>
            <w:u w:val="single"/>
            <w:lang w:eastAsia="lt-LT"/>
          </w:rPr>
          <w:t>gediminas-jonas.lasas@kaunovandenys.lt</w:t>
        </w:r>
      </w:hyperlink>
      <w:r w:rsidRPr="006A50F8">
        <w:rPr>
          <w:rFonts w:asciiTheme="minorHAnsi" w:eastAsia="Calibri" w:hAnsiTheme="minorHAnsi" w:cstheme="minorHAnsi"/>
          <w:sz w:val="22"/>
          <w:szCs w:val="22"/>
          <w:lang w:eastAsia="lt-LT"/>
        </w:rPr>
        <w:t>.</w:t>
      </w:r>
      <w:bookmarkEnd w:id="1"/>
    </w:p>
    <w:bookmarkEnd w:id="2"/>
    <w:p w14:paraId="12721516"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6A50F8">
        <w:rPr>
          <w:rFonts w:asciiTheme="minorHAnsi" w:eastAsia="Calibri" w:hAnsiTheme="minorHAnsi" w:cstheme="minorHAnsi"/>
          <w:b/>
          <w:sz w:val="22"/>
          <w:szCs w:val="22"/>
          <w:lang w:eastAsia="lt-LT"/>
        </w:rPr>
        <w:t>3 000,00</w:t>
      </w:r>
      <w:r w:rsidRPr="006A50F8">
        <w:rPr>
          <w:rFonts w:asciiTheme="minorHAnsi" w:eastAsia="Calibri" w:hAnsiTheme="minorHAnsi" w:cstheme="minorHAns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6A50F8">
        <w:rPr>
          <w:rFonts w:asciiTheme="minorHAnsi" w:eastAsia="Calibri" w:hAnsiTheme="minorHAnsi" w:cstheme="minorHAnsi"/>
          <w:b/>
          <w:sz w:val="22"/>
          <w:szCs w:val="22"/>
          <w:lang w:eastAsia="lt-LT"/>
        </w:rPr>
        <w:t>3 000,00</w:t>
      </w:r>
      <w:r w:rsidRPr="006A50F8">
        <w:rPr>
          <w:rFonts w:asciiTheme="minorHAnsi" w:eastAsia="Calibri" w:hAnsiTheme="minorHAnsi" w:cstheme="minorHAnsi"/>
          <w:sz w:val="22"/>
          <w:szCs w:val="22"/>
          <w:lang w:eastAsia="lt-LT"/>
        </w:rPr>
        <w:t xml:space="preserve"> (trijų tūkstančių) Eur baudą už kiekvieną nustatytą atvejį.</w:t>
      </w:r>
    </w:p>
    <w:p w14:paraId="7E5C89D4" w14:textId="77777777" w:rsidR="001B4AD4" w:rsidRPr="006A50F8"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6A50F8" w:rsidRDefault="001A612A" w:rsidP="001A612A">
      <w:pPr>
        <w:keepNext/>
        <w:spacing w:before="120" w:after="120" w:line="276" w:lineRule="auto"/>
        <w:ind w:left="187"/>
        <w:jc w:val="center"/>
        <w:outlineLvl w:val="0"/>
        <w:rPr>
          <w:rFonts w:asciiTheme="minorHAnsi" w:hAnsiTheme="minorHAnsi" w:cstheme="minorHAnsi"/>
          <w:b/>
          <w:sz w:val="22"/>
          <w:szCs w:val="22"/>
        </w:rPr>
      </w:pPr>
      <w:r w:rsidRPr="006A50F8">
        <w:rPr>
          <w:rFonts w:asciiTheme="minorHAnsi" w:hAnsiTheme="minorHAnsi" w:cstheme="minorHAnsi"/>
          <w:b/>
          <w:sz w:val="22"/>
          <w:szCs w:val="22"/>
        </w:rPr>
        <w:t>6. Susirašinėjimas</w:t>
      </w:r>
    </w:p>
    <w:p w14:paraId="0A2D80D6" w14:textId="77777777" w:rsidR="001A612A" w:rsidRPr="006A50F8" w:rsidRDefault="001A612A" w:rsidP="001A612A">
      <w:pPr>
        <w:spacing w:line="276" w:lineRule="auto"/>
        <w:ind w:firstLine="720"/>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6A50F8" w:rsidRDefault="001A612A" w:rsidP="001A612A">
      <w:pPr>
        <w:spacing w:line="276" w:lineRule="auto"/>
        <w:ind w:firstLine="720"/>
        <w:jc w:val="both"/>
        <w:rPr>
          <w:rFonts w:asciiTheme="minorHAnsi" w:hAnsiTheme="minorHAnsi" w:cstheme="minorHAnsi"/>
          <w:sz w:val="22"/>
          <w:szCs w:val="22"/>
        </w:rPr>
      </w:pPr>
      <w:r w:rsidRPr="006A50F8">
        <w:rPr>
          <w:rFonts w:asciiTheme="minorHAnsi" w:eastAsia="Calibri" w:hAnsiTheme="minorHAnsi" w:cstheme="minorHAnsi"/>
          <w:sz w:val="22"/>
          <w:szCs w:val="22"/>
        </w:rPr>
        <w:t xml:space="preserve">6.2. </w:t>
      </w:r>
      <w:r w:rsidRPr="006A50F8">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6A50F8"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6A50F8"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6A50F8" w:rsidRDefault="001A612A" w:rsidP="000B60C1">
            <w:pPr>
              <w:jc w:val="center"/>
              <w:rPr>
                <w:rFonts w:asciiTheme="minorHAnsi" w:hAnsiTheme="minorHAnsi" w:cstheme="minorHAnsi"/>
                <w:b/>
                <w:sz w:val="22"/>
                <w:szCs w:val="22"/>
              </w:rPr>
            </w:pPr>
            <w:r w:rsidRPr="006A50F8">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6A50F8" w:rsidRDefault="001A612A" w:rsidP="000B60C1">
            <w:pPr>
              <w:jc w:val="center"/>
              <w:rPr>
                <w:rFonts w:asciiTheme="minorHAnsi" w:hAnsiTheme="minorHAnsi" w:cstheme="minorHAnsi"/>
                <w:b/>
                <w:sz w:val="22"/>
                <w:szCs w:val="22"/>
              </w:rPr>
            </w:pPr>
            <w:r w:rsidRPr="006A50F8">
              <w:rPr>
                <w:rFonts w:asciiTheme="minorHAnsi" w:hAnsiTheme="minorHAnsi" w:cstheme="minorHAnsi"/>
                <w:b/>
                <w:sz w:val="22"/>
                <w:szCs w:val="22"/>
                <w:lang w:eastAsia="lt-LT"/>
              </w:rPr>
              <w:t>Rangovo už sutarties vykdymą atsakingo asmens kontaktai</w:t>
            </w:r>
          </w:p>
        </w:tc>
      </w:tr>
      <w:tr w:rsidR="00460D44" w:rsidRPr="006A50F8"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0166C4F7" w:rsidR="00460D44" w:rsidRPr="006A50F8" w:rsidRDefault="00AB5BB6" w:rsidP="00460D44">
            <w:pPr>
              <w:rPr>
                <w:rFonts w:asciiTheme="minorHAnsi" w:hAnsiTheme="minorHAnsi" w:cstheme="minorHAnsi"/>
                <w:sz w:val="22"/>
                <w:szCs w:val="22"/>
                <w:lang w:eastAsia="lt-LT"/>
              </w:rPr>
            </w:pPr>
            <w:r w:rsidRPr="006A50F8">
              <w:rPr>
                <w:rFonts w:asciiTheme="minorHAnsi" w:hAnsiTheme="minorHAnsi" w:cstheme="minorHAnsi"/>
                <w:sz w:val="22"/>
                <w:szCs w:val="22"/>
              </w:rPr>
              <w:t>Vytautas Butkus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460D44" w:rsidRPr="006A50F8" w:rsidRDefault="00460D44" w:rsidP="00460D44">
            <w:pPr>
              <w:spacing w:line="276" w:lineRule="auto"/>
              <w:jc w:val="both"/>
              <w:rPr>
                <w:rFonts w:asciiTheme="minorHAnsi" w:hAnsiTheme="minorHAnsi" w:cstheme="minorHAnsi"/>
                <w:sz w:val="22"/>
                <w:szCs w:val="22"/>
                <w:lang w:eastAsia="lt-LT"/>
              </w:rPr>
            </w:pPr>
          </w:p>
        </w:tc>
      </w:tr>
      <w:tr w:rsidR="00460D44" w:rsidRPr="006A50F8"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6A559B9D" w:rsidR="00460D44" w:rsidRPr="006A50F8" w:rsidRDefault="00AB5BB6" w:rsidP="00460D44">
            <w:pPr>
              <w:rPr>
                <w:rFonts w:asciiTheme="minorHAnsi" w:hAnsiTheme="minorHAnsi" w:cstheme="minorHAnsi"/>
                <w:sz w:val="22"/>
                <w:szCs w:val="22"/>
                <w:lang w:eastAsia="lt-LT"/>
              </w:rPr>
            </w:pPr>
            <w:r w:rsidRPr="006A50F8">
              <w:rPr>
                <w:rFonts w:asciiTheme="minorHAnsi" w:hAnsiTheme="minorHAnsi" w:cstheme="minorHAnsi"/>
                <w:sz w:val="22"/>
                <w:szCs w:val="22"/>
              </w:rPr>
              <w:t>Aukštaičių g. 43,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460D44" w:rsidRPr="006A50F8" w:rsidRDefault="00460D44" w:rsidP="00460D44">
            <w:pPr>
              <w:spacing w:line="276" w:lineRule="auto"/>
              <w:jc w:val="both"/>
              <w:rPr>
                <w:rFonts w:asciiTheme="minorHAnsi" w:hAnsiTheme="minorHAnsi" w:cstheme="minorHAnsi"/>
                <w:sz w:val="22"/>
                <w:szCs w:val="22"/>
                <w:lang w:eastAsia="lt-LT"/>
              </w:rPr>
            </w:pPr>
          </w:p>
        </w:tc>
      </w:tr>
      <w:tr w:rsidR="00460D44" w:rsidRPr="006A50F8"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18279C37" w:rsidR="00460D44" w:rsidRPr="006A50F8" w:rsidRDefault="00AB5BB6" w:rsidP="00460D44">
            <w:pPr>
              <w:rPr>
                <w:rFonts w:asciiTheme="minorHAnsi" w:hAnsiTheme="minorHAnsi" w:cstheme="minorHAnsi"/>
                <w:sz w:val="22"/>
                <w:szCs w:val="22"/>
                <w:lang w:eastAsia="lt-LT"/>
              </w:rPr>
            </w:pPr>
            <w:r w:rsidRPr="006A50F8">
              <w:rPr>
                <w:rFonts w:asciiTheme="minorHAnsi" w:hAnsiTheme="minorHAnsi" w:cstheme="minorHAnsi"/>
                <w:sz w:val="22"/>
                <w:szCs w:val="22"/>
              </w:rPr>
              <w:t>mob. +370 698 54 116</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 xml:space="preserve"> </w:t>
            </w:r>
          </w:p>
        </w:tc>
      </w:tr>
      <w:tr w:rsidR="00460D44" w:rsidRPr="006A50F8"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3748F850" w:rsidR="00460D44" w:rsidRPr="006A50F8" w:rsidRDefault="00AB5BB6" w:rsidP="00460D44">
            <w:pPr>
              <w:rPr>
                <w:rFonts w:asciiTheme="minorHAnsi" w:hAnsiTheme="minorHAnsi" w:cstheme="minorHAnsi"/>
                <w:sz w:val="22"/>
                <w:szCs w:val="22"/>
                <w:lang w:eastAsia="lt-LT"/>
              </w:rPr>
            </w:pPr>
            <w:r w:rsidRPr="006A50F8">
              <w:rPr>
                <w:rFonts w:asciiTheme="minorHAnsi" w:hAnsiTheme="minorHAnsi" w:cstheme="minorHAnsi"/>
                <w:sz w:val="22"/>
                <w:szCs w:val="22"/>
              </w:rPr>
              <w:t>vytautas.butkus@kaunovandenys.lt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460D44" w:rsidRPr="006A50F8" w:rsidRDefault="00460D44" w:rsidP="00460D44">
            <w:pPr>
              <w:spacing w:line="276" w:lineRule="auto"/>
              <w:jc w:val="both"/>
              <w:rPr>
                <w:rFonts w:asciiTheme="minorHAnsi" w:hAnsiTheme="minorHAnsi" w:cstheme="minorHAnsi"/>
                <w:sz w:val="22"/>
                <w:szCs w:val="22"/>
                <w:lang w:eastAsia="lt-LT"/>
              </w:rPr>
            </w:pPr>
          </w:p>
        </w:tc>
      </w:tr>
    </w:tbl>
    <w:p w14:paraId="1420893A" w14:textId="77777777" w:rsidR="001A612A" w:rsidRPr="006A50F8" w:rsidRDefault="001A612A" w:rsidP="001A612A">
      <w:pPr>
        <w:spacing w:line="276" w:lineRule="auto"/>
        <w:ind w:firstLine="720"/>
        <w:jc w:val="both"/>
        <w:rPr>
          <w:rFonts w:asciiTheme="minorHAnsi" w:hAnsiTheme="minorHAnsi" w:cstheme="minorHAnsi"/>
          <w:sz w:val="22"/>
          <w:szCs w:val="22"/>
        </w:rPr>
      </w:pPr>
    </w:p>
    <w:p w14:paraId="3F3D372F" w14:textId="2761E81F" w:rsidR="001A612A" w:rsidRPr="006A50F8" w:rsidRDefault="001A612A" w:rsidP="001A612A">
      <w:pPr>
        <w:spacing w:line="276" w:lineRule="auto"/>
        <w:ind w:firstLine="720"/>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rPr>
        <w:t xml:space="preserve">6.3. </w:t>
      </w:r>
      <w:r w:rsidRPr="006A50F8">
        <w:rPr>
          <w:rFonts w:asciiTheme="minorHAnsi" w:hAnsiTheme="minorHAnsi" w:cstheme="minorHAnsi"/>
          <w:sz w:val="22"/>
          <w:szCs w:val="22"/>
        </w:rPr>
        <w:t>Užsakovo paskirtas asmuo, atsakingas už Sutarties ir pakeitimų paskelbimą pagal Pirkimų įstatymo 94 straipsnio 9 dalies nuostatas yra Mindaugas Mizgaitis, Teisės ir viešųjų pirkimų skyriaus v</w:t>
      </w:r>
      <w:r w:rsidR="00635C3C" w:rsidRPr="006A50F8">
        <w:rPr>
          <w:rFonts w:asciiTheme="minorHAnsi" w:hAnsiTheme="minorHAnsi" w:cstheme="minorHAnsi"/>
          <w:sz w:val="22"/>
          <w:szCs w:val="22"/>
        </w:rPr>
        <w:t>adovas</w:t>
      </w:r>
      <w:r w:rsidRPr="006A50F8">
        <w:rPr>
          <w:rFonts w:asciiTheme="minorHAnsi" w:hAnsiTheme="minorHAnsi" w:cstheme="minorHAnsi"/>
          <w:sz w:val="22"/>
          <w:szCs w:val="22"/>
        </w:rPr>
        <w:t xml:space="preserve">. Užsakovo atsakingo asmens už Sutarties ir jos pakeitimų paskelbimą kontaktiniai duomenys: tel. </w:t>
      </w:r>
      <w:r w:rsidR="001B4AD4" w:rsidRPr="006A50F8">
        <w:rPr>
          <w:rFonts w:asciiTheme="minorHAnsi" w:hAnsiTheme="minorHAnsi" w:cstheme="minorHAnsi"/>
          <w:sz w:val="22"/>
          <w:szCs w:val="22"/>
        </w:rPr>
        <w:t>(</w:t>
      </w:r>
      <w:r w:rsidR="005251AD" w:rsidRPr="006A50F8">
        <w:rPr>
          <w:rFonts w:asciiTheme="minorHAnsi" w:hAnsiTheme="minorHAnsi" w:cstheme="minorHAnsi"/>
          <w:sz w:val="22"/>
          <w:szCs w:val="22"/>
        </w:rPr>
        <w:t>+370</w:t>
      </w:r>
      <w:r w:rsidR="001B4AD4" w:rsidRPr="006A50F8">
        <w:rPr>
          <w:rFonts w:asciiTheme="minorHAnsi" w:hAnsiTheme="minorHAnsi" w:cstheme="minorHAnsi"/>
          <w:sz w:val="22"/>
          <w:szCs w:val="22"/>
        </w:rPr>
        <w:t xml:space="preserve"> 37) 30 17 08</w:t>
      </w:r>
      <w:r w:rsidRPr="006A50F8">
        <w:rPr>
          <w:rFonts w:asciiTheme="minorHAnsi" w:hAnsiTheme="minorHAnsi" w:cstheme="minorHAnsi"/>
          <w:sz w:val="22"/>
          <w:szCs w:val="22"/>
        </w:rPr>
        <w:t xml:space="preserve">, el. paštas </w:t>
      </w:r>
      <w:hyperlink r:id="rId6" w:history="1">
        <w:r w:rsidRPr="006A50F8">
          <w:rPr>
            <w:rStyle w:val="Hipersaitas"/>
            <w:rFonts w:asciiTheme="minorHAnsi" w:eastAsiaTheme="majorEastAsia" w:hAnsiTheme="minorHAnsi" w:cstheme="minorHAnsi"/>
            <w:sz w:val="22"/>
            <w:szCs w:val="22"/>
          </w:rPr>
          <w:t>mindaugas.mizgaitis@kaunovandenys.lt</w:t>
        </w:r>
      </w:hyperlink>
    </w:p>
    <w:p w14:paraId="2A7AD9FF" w14:textId="77777777"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5E4E4D" w14:textId="77777777" w:rsidR="00DD43C6" w:rsidRPr="006A50F8" w:rsidRDefault="00DD43C6" w:rsidP="001A612A">
      <w:pPr>
        <w:spacing w:line="276" w:lineRule="auto"/>
        <w:jc w:val="center"/>
        <w:rPr>
          <w:rFonts w:asciiTheme="minorHAnsi" w:hAnsiTheme="minorHAnsi" w:cstheme="minorHAnsi"/>
          <w:b/>
          <w:sz w:val="22"/>
          <w:szCs w:val="22"/>
        </w:rPr>
      </w:pPr>
    </w:p>
    <w:p w14:paraId="0179703E" w14:textId="0D9E6390" w:rsidR="001A612A" w:rsidRPr="006A50F8" w:rsidRDefault="001A612A" w:rsidP="001A612A">
      <w:pPr>
        <w:spacing w:line="276" w:lineRule="auto"/>
        <w:jc w:val="center"/>
        <w:rPr>
          <w:rFonts w:asciiTheme="minorHAnsi" w:hAnsiTheme="minorHAnsi" w:cstheme="minorHAnsi"/>
          <w:b/>
          <w:sz w:val="22"/>
          <w:szCs w:val="22"/>
        </w:rPr>
      </w:pPr>
      <w:r w:rsidRPr="006A50F8">
        <w:rPr>
          <w:rFonts w:asciiTheme="minorHAnsi" w:hAnsiTheme="minorHAnsi" w:cstheme="minorHAnsi"/>
          <w:b/>
          <w:sz w:val="22"/>
          <w:szCs w:val="22"/>
        </w:rPr>
        <w:t>7. Subrangovai ir jų keitimo tvarka</w:t>
      </w:r>
    </w:p>
    <w:p w14:paraId="2AD3AB27" w14:textId="77777777" w:rsidR="001A612A" w:rsidRPr="006A50F8" w:rsidRDefault="001A612A" w:rsidP="001A612A">
      <w:pPr>
        <w:spacing w:line="276" w:lineRule="auto"/>
        <w:jc w:val="center"/>
        <w:rPr>
          <w:rFonts w:asciiTheme="minorHAnsi" w:hAnsiTheme="minorHAnsi" w:cstheme="minorHAnsi"/>
          <w:b/>
          <w:sz w:val="22"/>
          <w:szCs w:val="22"/>
        </w:rPr>
      </w:pPr>
    </w:p>
    <w:p w14:paraId="431A6E93"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7.1. Subrangovų pasitelkimas ir keitimas:</w:t>
      </w:r>
    </w:p>
    <w:p w14:paraId="6810E686"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0C999333"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w:t>
      </w:r>
      <w:r w:rsidRPr="006A50F8">
        <w:rPr>
          <w:rFonts w:asciiTheme="minorHAnsi" w:eastAsiaTheme="minorHAnsi" w:hAnsiTheme="minorHAnsi" w:cstheme="minorHAnsi"/>
          <w:sz w:val="22"/>
          <w:szCs w:val="22"/>
        </w:rPr>
        <w:lastRenderedPageBreak/>
        <w:t xml:space="preserve">Rangovas privalo parengti pagal priede Nr. </w:t>
      </w:r>
      <w:r w:rsidR="00EC5276" w:rsidRPr="006A50F8">
        <w:rPr>
          <w:rFonts w:asciiTheme="minorHAnsi" w:eastAsiaTheme="minorHAnsi" w:hAnsiTheme="minorHAnsi" w:cstheme="minorHAnsi"/>
          <w:sz w:val="22"/>
          <w:szCs w:val="22"/>
        </w:rPr>
        <w:t>4</w:t>
      </w:r>
      <w:r w:rsidRPr="006A50F8">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7.2.2. jam yra iškelta restruktūrizavimo ar bankroto byla;</w:t>
      </w:r>
    </w:p>
    <w:p w14:paraId="3549BEAF"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7.2.3. jam yra inicijuotos ar pradėtos likvidavimo procedūros;</w:t>
      </w:r>
    </w:p>
    <w:p w14:paraId="692508A1"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7.2.4. jo turtą valdo teismas ar bankroto administratorius;</w:t>
      </w:r>
    </w:p>
    <w:p w14:paraId="4CC8E626"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7.3. Susitarimai dėl tiesioginio atsiskaitymo su Subrangovais</w:t>
      </w:r>
    </w:p>
    <w:p w14:paraId="49EFC918"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77777777" w:rsidR="004C65F0" w:rsidRPr="006A50F8" w:rsidRDefault="004C65F0" w:rsidP="004C65F0">
      <w:pPr>
        <w:ind w:firstLine="851"/>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lastRenderedPageBreak/>
        <w:t>7.3.2. Tuo atveju, kai subrangovas išreiškia norą pasinaudoti tiesioginio atsiskaitymo galimybe, Užsakovas ir Rangovas privalo sudaryti su subrangovu trišalį susitarimą. Susitarimo forma derinama tarp Šalių</w:t>
      </w:r>
    </w:p>
    <w:p w14:paraId="2FBE8F4C" w14:textId="77777777" w:rsidR="00460D44" w:rsidRPr="006A50F8" w:rsidRDefault="00460D44" w:rsidP="001A612A">
      <w:pPr>
        <w:keepNext/>
        <w:spacing w:before="120" w:after="120" w:line="276" w:lineRule="auto"/>
        <w:jc w:val="center"/>
        <w:outlineLvl w:val="0"/>
        <w:rPr>
          <w:rFonts w:asciiTheme="minorHAnsi" w:hAnsiTheme="minorHAnsi" w:cstheme="minorHAnsi"/>
          <w:b/>
          <w:sz w:val="22"/>
          <w:szCs w:val="22"/>
        </w:rPr>
      </w:pPr>
    </w:p>
    <w:p w14:paraId="50940AD2" w14:textId="2F4CC8C2" w:rsidR="001A612A" w:rsidRPr="006A50F8" w:rsidRDefault="001A612A" w:rsidP="001A612A">
      <w:pPr>
        <w:keepNext/>
        <w:spacing w:before="120" w:after="120" w:line="276" w:lineRule="auto"/>
        <w:jc w:val="center"/>
        <w:outlineLvl w:val="0"/>
        <w:rPr>
          <w:rFonts w:asciiTheme="minorHAnsi" w:hAnsiTheme="minorHAnsi" w:cstheme="minorHAnsi"/>
          <w:sz w:val="22"/>
          <w:szCs w:val="22"/>
        </w:rPr>
      </w:pPr>
      <w:r w:rsidRPr="006A50F8">
        <w:rPr>
          <w:rFonts w:asciiTheme="minorHAnsi" w:hAnsiTheme="minorHAnsi" w:cstheme="minorHAnsi"/>
          <w:b/>
          <w:sz w:val="22"/>
          <w:szCs w:val="22"/>
        </w:rPr>
        <w:t>8. Kitos nuostatos</w:t>
      </w:r>
    </w:p>
    <w:p w14:paraId="16E2B44F" w14:textId="77777777" w:rsidR="00AB5BB6" w:rsidRPr="006A50F8" w:rsidRDefault="00AB5BB6" w:rsidP="00AB5BB6">
      <w:pPr>
        <w:spacing w:line="276" w:lineRule="auto"/>
        <w:ind w:firstLine="709"/>
        <w:jc w:val="both"/>
        <w:rPr>
          <w:rFonts w:asciiTheme="minorHAnsi" w:hAnsiTheme="minorHAnsi" w:cstheme="minorHAnsi"/>
          <w:sz w:val="22"/>
          <w:szCs w:val="22"/>
        </w:rPr>
      </w:pPr>
      <w:r w:rsidRPr="006A50F8">
        <w:rPr>
          <w:rFonts w:asciiTheme="minorHAnsi" w:hAnsiTheme="minorHAnsi" w:cstheme="minorHAnsi"/>
          <w:sz w:val="22"/>
          <w:szCs w:val="22"/>
        </w:rPr>
        <w:t xml:space="preserve">8.1. Šią Sutartį sudaro Sutarties specialiosios sąlygos, jų priedai ir </w:t>
      </w:r>
      <w:hyperlink r:id="rId7" w:history="1">
        <w:r w:rsidRPr="006A50F8">
          <w:rPr>
            <w:rFonts w:asciiTheme="minorHAnsi" w:hAnsiTheme="minorHAnsi" w:cstheme="minorHAnsi"/>
            <w:color w:val="0000FF"/>
            <w:sz w:val="22"/>
            <w:szCs w:val="22"/>
            <w:u w:val="single"/>
          </w:rPr>
          <w:t>Sutarties bendrosios sąlygos</w:t>
        </w:r>
      </w:hyperlink>
      <w:r w:rsidRPr="006A50F8">
        <w:rPr>
          <w:rFonts w:asciiTheme="minorHAnsi" w:hAnsiTheme="minorHAnsi" w:cstheme="minorHAnsi"/>
          <w:sz w:val="22"/>
          <w:szCs w:val="22"/>
        </w:rPr>
        <w:t>. Jeigu Sutarties specialiųjų sąlygų ir/ar jų priedų nuostatos neatitinka Sutarties bendrųjų sąlygų nuostatų, pirmenybė yra teikiama Sutarties specialiųjų sąlygų bei jų priedų nuostatoms.</w:t>
      </w:r>
    </w:p>
    <w:p w14:paraId="122BE93C" w14:textId="77777777" w:rsidR="00AB5BB6" w:rsidRPr="006A50F8" w:rsidRDefault="00AB5BB6" w:rsidP="00AB5BB6">
      <w:pPr>
        <w:spacing w:line="276" w:lineRule="auto"/>
        <w:ind w:firstLine="709"/>
        <w:jc w:val="both"/>
        <w:rPr>
          <w:rFonts w:asciiTheme="minorHAnsi" w:hAnsiTheme="minorHAnsi" w:cstheme="minorHAnsi"/>
          <w:sz w:val="22"/>
          <w:szCs w:val="22"/>
        </w:rPr>
      </w:pPr>
      <w:r w:rsidRPr="006A50F8">
        <w:rPr>
          <w:rFonts w:asciiTheme="minorHAnsi" w:hAnsiTheme="minorHAnsi" w:cstheme="minorHAns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399F4E8E" w14:textId="77777777" w:rsidR="00AB5BB6" w:rsidRPr="006A50F8" w:rsidRDefault="00AB5BB6" w:rsidP="00AB5BB6">
      <w:pPr>
        <w:spacing w:line="276" w:lineRule="auto"/>
        <w:ind w:firstLine="709"/>
        <w:jc w:val="both"/>
        <w:rPr>
          <w:rFonts w:asciiTheme="minorHAnsi" w:hAnsiTheme="minorHAnsi" w:cstheme="minorHAnsi"/>
          <w:sz w:val="22"/>
          <w:szCs w:val="22"/>
        </w:rPr>
      </w:pPr>
      <w:r w:rsidRPr="006A50F8">
        <w:rPr>
          <w:rFonts w:asciiTheme="minorHAnsi" w:hAnsiTheme="minorHAnsi" w:cstheme="minorHAnsi"/>
          <w:sz w:val="22"/>
          <w:szCs w:val="22"/>
        </w:rPr>
        <w:t xml:space="preserve">8.3. Sutarčiai taikomos 2023 m. liepos 11 d. įsakymu Nr. 2-118-2023 patvirtintos </w:t>
      </w:r>
      <w:hyperlink r:id="rId8" w:history="1">
        <w:r w:rsidRPr="006A50F8">
          <w:rPr>
            <w:rFonts w:asciiTheme="minorHAnsi" w:hAnsiTheme="minorHAnsi" w:cstheme="minorHAnsi"/>
            <w:iCs/>
            <w:color w:val="0000FF"/>
            <w:sz w:val="22"/>
            <w:szCs w:val="22"/>
            <w:u w:val="single"/>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6A50F8">
        <w:rPr>
          <w:rFonts w:asciiTheme="minorHAnsi" w:hAnsiTheme="minorHAnsi" w:cstheme="minorHAnsi"/>
          <w:sz w:val="22"/>
          <w:szCs w:val="22"/>
        </w:rPr>
        <w:t xml:space="preserve"> nuostatos.</w:t>
      </w:r>
    </w:p>
    <w:p w14:paraId="2F957A6C" w14:textId="77777777" w:rsidR="00AB5BB6" w:rsidRPr="006A50F8" w:rsidRDefault="00AB5BB6" w:rsidP="00AB5BB6">
      <w:pPr>
        <w:spacing w:line="276" w:lineRule="auto"/>
        <w:ind w:firstLine="709"/>
        <w:jc w:val="both"/>
        <w:rPr>
          <w:rFonts w:asciiTheme="minorHAnsi" w:hAnsiTheme="minorHAnsi" w:cstheme="minorHAnsi"/>
          <w:color w:val="000000"/>
          <w:sz w:val="22"/>
          <w:szCs w:val="22"/>
        </w:rPr>
      </w:pPr>
      <w:r w:rsidRPr="006A50F8">
        <w:rPr>
          <w:rFonts w:asciiTheme="minorHAnsi" w:hAnsiTheme="minorHAnsi" w:cstheme="minorHAnsi"/>
          <w:color w:val="000000"/>
          <w:sz w:val="22"/>
          <w:szCs w:val="22"/>
        </w:rPr>
        <w:t>8.4.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Užsakovas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14865D19" w14:textId="77777777" w:rsidR="00AB5BB6" w:rsidRPr="006A50F8" w:rsidRDefault="00AB5BB6" w:rsidP="00AB5BB6">
      <w:pPr>
        <w:spacing w:line="276" w:lineRule="auto"/>
        <w:ind w:firstLine="709"/>
        <w:jc w:val="both"/>
        <w:rPr>
          <w:rFonts w:asciiTheme="minorHAnsi" w:hAnsiTheme="minorHAnsi" w:cstheme="minorHAnsi"/>
          <w:color w:val="000000"/>
          <w:sz w:val="22"/>
          <w:szCs w:val="22"/>
        </w:rPr>
      </w:pPr>
      <w:r w:rsidRPr="006A50F8">
        <w:rPr>
          <w:rFonts w:asciiTheme="minorHAnsi" w:hAnsiTheme="minorHAnsi" w:cstheme="minorHAnsi"/>
          <w:color w:val="000000"/>
          <w:sz w:val="22"/>
          <w:szCs w:val="22"/>
        </w:rPr>
        <w:t>8.5. Šiuo Šalys patvirtina, kad Sutartį perskaitė, suprato jos turinį ir pasekmes, priėmė ją kaip atitinkančią jų tikslus ir pasirašė aukščiau nurodyta data.</w:t>
      </w:r>
    </w:p>
    <w:p w14:paraId="002B1EF5" w14:textId="77777777" w:rsidR="00AB5BB6" w:rsidRPr="006A50F8" w:rsidRDefault="00AB5BB6" w:rsidP="001A612A">
      <w:pPr>
        <w:spacing w:line="276" w:lineRule="auto"/>
        <w:ind w:firstLine="720"/>
        <w:jc w:val="both"/>
        <w:rPr>
          <w:rFonts w:asciiTheme="minorHAnsi" w:eastAsia="Calibri" w:hAnsiTheme="minorHAnsi" w:cstheme="minorHAnsi"/>
          <w:sz w:val="22"/>
          <w:szCs w:val="22"/>
        </w:rPr>
      </w:pPr>
    </w:p>
    <w:p w14:paraId="3E203C55" w14:textId="7EEDB44E"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8.6. Sutarties specialiųjų sąlygų priedai:</w:t>
      </w:r>
    </w:p>
    <w:p w14:paraId="75B76C88" w14:textId="77777777"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8.6.1. priedas Nr. 1 „Techninė specifikacija“;</w:t>
      </w:r>
    </w:p>
    <w:p w14:paraId="18CB8D94" w14:textId="77777777"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8.6.2. priedas Nr. 2 „Rangovo pasiūlymas“;</w:t>
      </w:r>
    </w:p>
    <w:p w14:paraId="54031718" w14:textId="5894F4DB"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8.6.3. priedas Nr. 3 „Darbų žiniaraštis“;</w:t>
      </w:r>
    </w:p>
    <w:p w14:paraId="656D952A" w14:textId="58D5B749" w:rsidR="00597E8A" w:rsidRPr="006A50F8" w:rsidRDefault="00597E8A" w:rsidP="00597E8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 xml:space="preserve">8.6.4. priedas Nr. 4  „Subrangovu </w:t>
      </w:r>
      <w:r w:rsidR="002018DD" w:rsidRPr="006A50F8">
        <w:rPr>
          <w:rFonts w:asciiTheme="minorHAnsi" w:eastAsia="Calibri" w:hAnsiTheme="minorHAnsi" w:cstheme="minorHAnsi"/>
          <w:sz w:val="22"/>
          <w:szCs w:val="22"/>
        </w:rPr>
        <w:t>sąrašo</w:t>
      </w:r>
      <w:r w:rsidRPr="006A50F8">
        <w:rPr>
          <w:rFonts w:asciiTheme="minorHAnsi" w:eastAsia="Calibri" w:hAnsiTheme="minorHAnsi" w:cstheme="minorHAnsi"/>
          <w:sz w:val="22"/>
          <w:szCs w:val="22"/>
        </w:rPr>
        <w:t xml:space="preserve"> forma“;</w:t>
      </w:r>
    </w:p>
    <w:p w14:paraId="1599D3A1" w14:textId="77777777" w:rsidR="001A612A" w:rsidRPr="006A50F8" w:rsidRDefault="001A612A" w:rsidP="001A612A">
      <w:pPr>
        <w:jc w:val="both"/>
        <w:rPr>
          <w:rFonts w:asciiTheme="minorHAnsi" w:hAnsiTheme="minorHAnsi" w:cstheme="minorHAnsi"/>
          <w:color w:val="000000"/>
          <w:sz w:val="22"/>
          <w:szCs w:val="22"/>
        </w:rPr>
      </w:pPr>
    </w:p>
    <w:p w14:paraId="49588E25" w14:textId="18610C7B" w:rsidR="001A612A" w:rsidRPr="006A50F8" w:rsidRDefault="001A612A" w:rsidP="001A612A">
      <w:pPr>
        <w:tabs>
          <w:tab w:val="left" w:pos="4560"/>
        </w:tabs>
        <w:jc w:val="both"/>
        <w:rPr>
          <w:rFonts w:asciiTheme="minorHAnsi" w:hAnsiTheme="minorHAnsi" w:cstheme="minorHAnsi"/>
          <w:b/>
          <w:color w:val="000000"/>
          <w:sz w:val="22"/>
          <w:szCs w:val="22"/>
        </w:rPr>
      </w:pPr>
      <w:r w:rsidRPr="006A50F8">
        <w:rPr>
          <w:rFonts w:asciiTheme="minorHAnsi" w:hAnsiTheme="minorHAnsi" w:cstheme="minorHAnsi"/>
          <w:b/>
          <w:color w:val="000000"/>
          <w:sz w:val="22"/>
          <w:szCs w:val="22"/>
        </w:rPr>
        <w:t>Užsakovo vardu</w:t>
      </w:r>
      <w:r w:rsidRPr="006A50F8">
        <w:rPr>
          <w:rFonts w:asciiTheme="minorHAnsi" w:hAnsiTheme="minorHAnsi" w:cstheme="minorHAnsi"/>
          <w:b/>
          <w:color w:val="000000"/>
          <w:sz w:val="22"/>
          <w:szCs w:val="22"/>
        </w:rPr>
        <w:tab/>
      </w:r>
      <w:r w:rsidRPr="006A50F8">
        <w:rPr>
          <w:rFonts w:asciiTheme="minorHAnsi" w:hAnsiTheme="minorHAnsi" w:cstheme="minorHAnsi"/>
          <w:b/>
          <w:color w:val="000000"/>
          <w:sz w:val="22"/>
          <w:szCs w:val="22"/>
        </w:rPr>
        <w:tab/>
      </w:r>
      <w:r w:rsidRPr="006A50F8">
        <w:rPr>
          <w:rFonts w:asciiTheme="minorHAnsi" w:hAnsiTheme="minorHAnsi" w:cstheme="minorHAnsi"/>
          <w:b/>
          <w:color w:val="000000"/>
          <w:sz w:val="22"/>
          <w:szCs w:val="22"/>
        </w:rPr>
        <w:tab/>
      </w:r>
      <w:r w:rsidR="003939B6" w:rsidRPr="006A50F8">
        <w:rPr>
          <w:rFonts w:asciiTheme="minorHAnsi" w:hAnsiTheme="minorHAnsi" w:cstheme="minorHAnsi"/>
          <w:b/>
          <w:color w:val="000000"/>
          <w:sz w:val="22"/>
          <w:szCs w:val="22"/>
        </w:rPr>
        <w:t>Rangovo</w:t>
      </w:r>
      <w:r w:rsidRPr="006A50F8">
        <w:rPr>
          <w:rFonts w:asciiTheme="minorHAnsi" w:hAnsiTheme="minorHAnsi" w:cstheme="minorHAnsi"/>
          <w:b/>
          <w:color w:val="000000"/>
          <w:sz w:val="22"/>
          <w:szCs w:val="22"/>
        </w:rPr>
        <w:t xml:space="preserve"> vardu</w:t>
      </w:r>
    </w:p>
    <w:p w14:paraId="6552064B" w14:textId="77777777" w:rsidR="001A612A" w:rsidRPr="006A50F8"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6A50F8" w:rsidRDefault="00460D44"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 xml:space="preserve">Tel. +370 </w:t>
      </w:r>
      <w:r w:rsidR="001A612A" w:rsidRPr="006A50F8">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6A50F8" w:rsidRDefault="001A612A" w:rsidP="001A612A">
      <w:pPr>
        <w:tabs>
          <w:tab w:val="left" w:pos="4560"/>
        </w:tabs>
        <w:jc w:val="both"/>
        <w:rPr>
          <w:rFonts w:asciiTheme="minorHAnsi" w:hAnsiTheme="minorHAnsi" w:cstheme="minorHAnsi"/>
          <w:color w:val="000000"/>
          <w:sz w:val="22"/>
          <w:szCs w:val="22"/>
        </w:rPr>
      </w:pPr>
      <w:r w:rsidRPr="006A50F8">
        <w:rPr>
          <w:rFonts w:asciiTheme="minorHAnsi" w:hAnsiTheme="minorHAnsi" w:cstheme="minorHAnsi"/>
          <w:color w:val="000000"/>
          <w:sz w:val="22"/>
          <w:szCs w:val="22"/>
        </w:rPr>
        <w:t>(parašas)</w:t>
      </w:r>
    </w:p>
    <w:p w14:paraId="707A59EF" w14:textId="5B78773A" w:rsidR="001A612A" w:rsidRPr="006A50F8" w:rsidRDefault="00191479" w:rsidP="00785FF7">
      <w:pPr>
        <w:jc w:val="center"/>
        <w:rPr>
          <w:rFonts w:asciiTheme="minorHAnsi" w:hAnsiTheme="minorHAnsi" w:cstheme="minorHAnsi"/>
          <w:b/>
          <w:bCs/>
          <w:caps/>
          <w:sz w:val="22"/>
          <w:szCs w:val="22"/>
        </w:rPr>
      </w:pPr>
      <w:r w:rsidRPr="006A50F8">
        <w:rPr>
          <w:rFonts w:asciiTheme="minorHAnsi" w:hAnsiTheme="minorHAnsi" w:cstheme="minorHAnsi"/>
          <w:b/>
          <w:bCs/>
          <w:caps/>
          <w:sz w:val="22"/>
          <w:szCs w:val="22"/>
        </w:rPr>
        <w:br w:type="page"/>
      </w:r>
      <w:r w:rsidR="001A612A" w:rsidRPr="006A50F8">
        <w:rPr>
          <w:rFonts w:asciiTheme="minorHAnsi" w:hAnsiTheme="minorHAnsi" w:cstheme="minorHAnsi"/>
          <w:b/>
          <w:bCs/>
          <w:caps/>
          <w:sz w:val="22"/>
          <w:szCs w:val="22"/>
        </w:rPr>
        <w:lastRenderedPageBreak/>
        <w:t>Darbų pirkimo–pardavimo SUTARTIS</w:t>
      </w:r>
    </w:p>
    <w:p w14:paraId="20D90F53" w14:textId="77777777" w:rsidR="001A612A" w:rsidRPr="006A50F8"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6A50F8" w:rsidRDefault="001A612A" w:rsidP="00785FF7">
      <w:pPr>
        <w:autoSpaceDE w:val="0"/>
        <w:autoSpaceDN w:val="0"/>
        <w:adjustRightInd w:val="0"/>
        <w:jc w:val="center"/>
        <w:rPr>
          <w:rFonts w:asciiTheme="minorHAnsi" w:hAnsiTheme="minorHAnsi" w:cstheme="minorHAnsi"/>
          <w:b/>
          <w:bCs/>
          <w:caps/>
          <w:sz w:val="22"/>
          <w:szCs w:val="22"/>
        </w:rPr>
      </w:pPr>
      <w:r w:rsidRPr="006A50F8">
        <w:rPr>
          <w:rFonts w:asciiTheme="minorHAnsi" w:hAnsiTheme="minorHAnsi" w:cstheme="minorHAnsi"/>
          <w:b/>
          <w:bCs/>
          <w:caps/>
          <w:sz w:val="22"/>
          <w:szCs w:val="22"/>
        </w:rPr>
        <w:t>Bendrosios SĄLYGOS</w:t>
      </w:r>
    </w:p>
    <w:p w14:paraId="6E483E7F"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 Pagrindinės Sutarties sąvokos</w:t>
      </w:r>
    </w:p>
    <w:p w14:paraId="6492844C"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2. Sutarties aiškinimas</w:t>
      </w:r>
    </w:p>
    <w:p w14:paraId="10CD717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6A50F8"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6A50F8">
        <w:rPr>
          <w:rFonts w:asciiTheme="minorHAnsi" w:eastAsia="Calibri" w:hAnsiTheme="minorHAnsi" w:cstheme="minorHAnsi"/>
          <w:b/>
          <w:sz w:val="22"/>
          <w:szCs w:val="22"/>
        </w:rPr>
        <w:t>Sutarties šalių įsipareigojimai</w:t>
      </w:r>
    </w:p>
    <w:p w14:paraId="5F7E5B3F" w14:textId="77777777" w:rsidR="001A612A" w:rsidRPr="006A50F8" w:rsidRDefault="001A612A" w:rsidP="001A612A">
      <w:pPr>
        <w:tabs>
          <w:tab w:val="left" w:pos="567"/>
        </w:tabs>
        <w:ind w:firstLine="567"/>
        <w:jc w:val="both"/>
        <w:rPr>
          <w:rFonts w:asciiTheme="minorHAnsi" w:hAnsiTheme="minorHAnsi" w:cstheme="minorHAnsi"/>
          <w:sz w:val="22"/>
          <w:szCs w:val="22"/>
        </w:rPr>
      </w:pPr>
      <w:r w:rsidRPr="006A50F8">
        <w:rPr>
          <w:rFonts w:asciiTheme="minorHAnsi" w:hAnsiTheme="minorHAnsi" w:cstheme="minorHAnsi"/>
          <w:sz w:val="22"/>
          <w:szCs w:val="22"/>
        </w:rPr>
        <w:t>3.1. Bendri įsipareigojimai:</w:t>
      </w:r>
    </w:p>
    <w:p w14:paraId="0D7F772D"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6A50F8" w:rsidRDefault="001A612A" w:rsidP="001A612A">
      <w:pPr>
        <w:ind w:firstLine="567"/>
        <w:jc w:val="both"/>
        <w:rPr>
          <w:rFonts w:asciiTheme="minorHAnsi" w:eastAsia="Calibri" w:hAnsiTheme="minorHAnsi" w:cstheme="minorHAnsi"/>
          <w:color w:val="000000"/>
          <w:sz w:val="22"/>
          <w:szCs w:val="22"/>
        </w:rPr>
      </w:pPr>
      <w:r w:rsidRPr="006A50F8">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3.2. Rangovo įsipareigojimai:</w:t>
      </w:r>
    </w:p>
    <w:p w14:paraId="453F8884" w14:textId="77777777" w:rsidR="001A612A" w:rsidRPr="006A50F8" w:rsidRDefault="001A612A" w:rsidP="001A612A">
      <w:pPr>
        <w:tabs>
          <w:tab w:val="left" w:pos="993"/>
        </w:tabs>
        <w:ind w:firstLine="567"/>
        <w:jc w:val="both"/>
        <w:rPr>
          <w:rFonts w:asciiTheme="minorHAnsi" w:hAnsiTheme="minorHAnsi" w:cstheme="minorHAnsi"/>
          <w:sz w:val="22"/>
          <w:szCs w:val="22"/>
        </w:rPr>
      </w:pPr>
      <w:r w:rsidRPr="006A50F8">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6A50F8" w:rsidRDefault="001A612A" w:rsidP="001A612A">
      <w:pPr>
        <w:numPr>
          <w:ilvl w:val="2"/>
          <w:numId w:val="2"/>
        </w:numPr>
        <w:ind w:left="0" w:firstLine="567"/>
        <w:jc w:val="both"/>
        <w:rPr>
          <w:rFonts w:asciiTheme="minorHAnsi" w:hAnsiTheme="minorHAnsi" w:cstheme="minorHAnsi"/>
          <w:sz w:val="22"/>
          <w:szCs w:val="22"/>
        </w:rPr>
      </w:pPr>
      <w:r w:rsidRPr="006A50F8">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6A50F8">
        <w:rPr>
          <w:rFonts w:asciiTheme="minorHAnsi" w:hAnsiTheme="minorHAnsi" w:cstheme="minorHAnsi"/>
          <w:sz w:val="22"/>
          <w:szCs w:val="22"/>
        </w:rPr>
        <w:t>ių</w:t>
      </w:r>
      <w:proofErr w:type="spellEnd"/>
      <w:r w:rsidRPr="006A50F8">
        <w:rPr>
          <w:rFonts w:asciiTheme="minorHAnsi" w:hAnsiTheme="minorHAnsi" w:cstheme="minorHAnsi"/>
          <w:sz w:val="22"/>
          <w:szCs w:val="22"/>
        </w:rPr>
        <w:t>) sudarymo įrodymus, kuriuose matytųsi draudimo įmonė, draudimo suma ir pagrindinės draudimo sąlygos (draudimo polisą (-</w:t>
      </w:r>
      <w:proofErr w:type="spellStart"/>
      <w:r w:rsidRPr="006A50F8">
        <w:rPr>
          <w:rFonts w:asciiTheme="minorHAnsi" w:hAnsiTheme="minorHAnsi" w:cstheme="minorHAnsi"/>
          <w:sz w:val="22"/>
          <w:szCs w:val="22"/>
        </w:rPr>
        <w:t>us</w:t>
      </w:r>
      <w:proofErr w:type="spellEnd"/>
      <w:r w:rsidRPr="006A50F8">
        <w:rPr>
          <w:rFonts w:asciiTheme="minorHAnsi" w:hAnsiTheme="minorHAnsi" w:cstheme="minorHAnsi"/>
          <w:sz w:val="22"/>
          <w:szCs w:val="22"/>
        </w:rPr>
        <w:t>)).</w:t>
      </w:r>
    </w:p>
    <w:p w14:paraId="0DEA6EC4"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3.2.4. Gauti žemės darbų leidimą.</w:t>
      </w:r>
    </w:p>
    <w:p w14:paraId="486DA363"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3.2.8. Atlikti teritorijos tvarkymo darbus ( kai tokie būtini).</w:t>
      </w:r>
    </w:p>
    <w:p w14:paraId="0F0E4C73"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3.2.9. Suformuoti kadastrinių matavimų bylą (kai tokia būtina).</w:t>
      </w:r>
    </w:p>
    <w:p w14:paraId="3297863C"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3.2.10. Paruošti dokumentus, reikalingus pateikti statybos užbaigimui;</w:t>
      </w:r>
    </w:p>
    <w:p w14:paraId="7A0576F2"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3.2.17. Atlyginti Užsakovui  nuostolius, atsiradusius dėl Rangovo kaltės.</w:t>
      </w:r>
    </w:p>
    <w:p w14:paraId="15ED91AA"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 Užsakovo įsipareigojimai:</w:t>
      </w:r>
    </w:p>
    <w:p w14:paraId="55F9E7DF"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3.3.1. Įsakymu paskirti techninį prižiūrėtoją ir informuoti Rangovą apie jo paskyrimą.</w:t>
      </w:r>
    </w:p>
    <w:p w14:paraId="6F4129EE"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3.3.3. Gauti statybos leidimą darbų vykdymui.</w:t>
      </w:r>
    </w:p>
    <w:p w14:paraId="3E4263C0"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3.3.6. Pasirašytinai supažindinti Rangovą su reikšmingais aplinkos apsaugos aspektais.</w:t>
      </w:r>
    </w:p>
    <w:p w14:paraId="47C3046B"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3.3.7. Atlyginti Rangovui  nuostolius, atsiradusius dėl Užsakovo kaltės.</w:t>
      </w:r>
    </w:p>
    <w:p w14:paraId="1F8D5FB4"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5. Sutarties kaina (kainodaros taisyklės)</w:t>
      </w:r>
    </w:p>
    <w:p w14:paraId="0D9D4646"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5.1. Sutarties kaina arba kainodaros taisyklės nustatytos Sutarties specialiosiose sąlygose.</w:t>
      </w:r>
    </w:p>
    <w:p w14:paraId="659DA2A6"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6. Sutarties įvykdymo užtikrinimas</w:t>
      </w:r>
    </w:p>
    <w:p w14:paraId="1DC04791"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6.4. Sutarties įvykdymo užtikrinimas turi galioti visą Sutarties vykdymo laikotarpį.</w:t>
      </w:r>
    </w:p>
    <w:p w14:paraId="253BA492"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6A50F8">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7. Šalių atsakomybė</w:t>
      </w:r>
    </w:p>
    <w:p w14:paraId="273C4ADB"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7.2. Delspinigių dydis ir jų mokėjimo sąlygos nustatytos Sutarties specialiosiose sąlygose.</w:t>
      </w:r>
    </w:p>
    <w:p w14:paraId="4413ED0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8. Nenugalimos jėgos aplinkybės (</w:t>
      </w:r>
      <w:r w:rsidRPr="006A50F8">
        <w:rPr>
          <w:rFonts w:asciiTheme="minorHAnsi" w:hAnsiTheme="minorHAnsi" w:cstheme="minorHAnsi"/>
          <w:b/>
          <w:bCs/>
          <w:iCs/>
          <w:sz w:val="22"/>
          <w:szCs w:val="22"/>
        </w:rPr>
        <w:t>force majeure</w:t>
      </w:r>
      <w:r w:rsidRPr="006A50F8">
        <w:rPr>
          <w:rFonts w:asciiTheme="minorHAnsi" w:hAnsiTheme="minorHAnsi" w:cstheme="minorHAnsi"/>
          <w:b/>
          <w:bCs/>
          <w:sz w:val="22"/>
          <w:szCs w:val="22"/>
        </w:rPr>
        <w:t>)</w:t>
      </w:r>
    </w:p>
    <w:p w14:paraId="6DFAE4C4"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6A50F8">
        <w:rPr>
          <w:rFonts w:asciiTheme="minorHAnsi" w:hAnsiTheme="minorHAnsi" w:cstheme="minorHAnsi"/>
          <w:iCs/>
          <w:sz w:val="22"/>
          <w:szCs w:val="22"/>
        </w:rPr>
        <w:t>force majeure</w:t>
      </w:r>
      <w:r w:rsidRPr="006A50F8">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6A50F8">
          <w:rPr>
            <w:rFonts w:asciiTheme="minorHAnsi" w:hAnsiTheme="minorHAnsi" w:cstheme="minorHAnsi"/>
            <w:sz w:val="22"/>
            <w:szCs w:val="22"/>
          </w:rPr>
          <w:t>1996 m</w:t>
        </w:r>
      </w:smartTag>
      <w:r w:rsidRPr="006A50F8">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6A50F8">
          <w:rPr>
            <w:rFonts w:asciiTheme="minorHAnsi" w:hAnsiTheme="minorHAnsi" w:cstheme="minorHAnsi"/>
            <w:sz w:val="22"/>
            <w:szCs w:val="22"/>
          </w:rPr>
          <w:t>1997 m</w:t>
        </w:r>
      </w:smartTag>
      <w:r w:rsidRPr="006A50F8">
        <w:rPr>
          <w:rFonts w:asciiTheme="minorHAnsi" w:hAnsiTheme="minorHAnsi" w:cstheme="minorHAnsi"/>
          <w:sz w:val="22"/>
          <w:szCs w:val="22"/>
        </w:rPr>
        <w:t>. kovo 13 d. nutarimu Nr. 222 „Dėl nenugalimos jėgos (</w:t>
      </w:r>
      <w:r w:rsidRPr="006A50F8">
        <w:rPr>
          <w:rFonts w:asciiTheme="minorHAnsi" w:hAnsiTheme="minorHAnsi" w:cstheme="minorHAnsi"/>
          <w:iCs/>
          <w:sz w:val="22"/>
          <w:szCs w:val="22"/>
        </w:rPr>
        <w:t>force majeure</w:t>
      </w:r>
      <w:r w:rsidRPr="006A50F8">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9. Intelektinės ir pramoninės nuosavybės teisės</w:t>
      </w:r>
    </w:p>
    <w:p w14:paraId="16CE03FE"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10. Šalių pareiškimai ir garantijos</w:t>
      </w:r>
    </w:p>
    <w:p w14:paraId="423BECA8"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 Kiekviena iš Šalių pareiškia ir garantuoja kitai Šaliai, kad:</w:t>
      </w:r>
    </w:p>
    <w:p w14:paraId="0FF2B66F"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10.1.1. Šalis yra tinkamai įsteigta ir teisėtai veikia pagal Lietuvos Respublikos įstatymus;</w:t>
      </w:r>
    </w:p>
    <w:p w14:paraId="6D4D8C26"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11. Konfidencialumo įsipareigojimai</w:t>
      </w:r>
    </w:p>
    <w:p w14:paraId="76BF28DF"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12. Darbų atlikimo garantijos.</w:t>
      </w:r>
    </w:p>
    <w:p w14:paraId="13F3B0D6" w14:textId="77777777" w:rsidR="001A612A" w:rsidRPr="006A50F8" w:rsidRDefault="001A612A" w:rsidP="001A612A">
      <w:pPr>
        <w:spacing w:after="120"/>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6A50F8" w:rsidRDefault="001A612A" w:rsidP="001A612A">
      <w:pPr>
        <w:spacing w:after="120"/>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6A50F8" w:rsidRDefault="001A612A" w:rsidP="001A612A">
      <w:pPr>
        <w:spacing w:after="120"/>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12.4. Nustatomi šie garantiniai terminai sutarties objektui</w:t>
      </w:r>
      <w:r w:rsidRPr="006A50F8">
        <w:rPr>
          <w:rFonts w:asciiTheme="minorHAnsi" w:hAnsiTheme="minorHAnsi" w:cstheme="minorHAnsi"/>
          <w:b/>
          <w:sz w:val="22"/>
          <w:szCs w:val="22"/>
        </w:rPr>
        <w:t xml:space="preserve"> :</w:t>
      </w:r>
    </w:p>
    <w:p w14:paraId="5F9845B6"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12.4.1. paslėptiems statinio elementams (konstrukcijoms, vamzdynams ir pan.) -dešimt metų;</w:t>
      </w:r>
    </w:p>
    <w:p w14:paraId="6FB73F91"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12.4.2. Esant tyčia paslėptiems defektams – dvidešimt metų.</w:t>
      </w:r>
    </w:p>
    <w:p w14:paraId="640E7F75"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12.4.3. Kitiems darbams ir įrenginiams – penkeri metai.</w:t>
      </w:r>
    </w:p>
    <w:p w14:paraId="1B3C86FE"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6A50F8" w:rsidRDefault="001A612A" w:rsidP="001A612A">
      <w:pPr>
        <w:ind w:firstLine="567"/>
        <w:jc w:val="both"/>
        <w:rPr>
          <w:rFonts w:asciiTheme="minorHAnsi" w:hAnsiTheme="minorHAnsi" w:cstheme="minorHAnsi"/>
          <w:b/>
          <w:sz w:val="22"/>
          <w:szCs w:val="22"/>
        </w:rPr>
      </w:pPr>
      <w:r w:rsidRPr="006A50F8">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13. Sutarties galiojimas</w:t>
      </w:r>
    </w:p>
    <w:p w14:paraId="5F38F587"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13.1. Sutarties galiojimo terminas nustatytas Sutarties specialiosiose sąlygose.</w:t>
      </w:r>
    </w:p>
    <w:p w14:paraId="2730317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14. Sutarties pakeitimai</w:t>
      </w:r>
    </w:p>
    <w:p w14:paraId="0A2F83B6" w14:textId="77777777" w:rsidR="001A612A" w:rsidRPr="006A50F8" w:rsidRDefault="001A612A" w:rsidP="001A612A">
      <w:pPr>
        <w:tabs>
          <w:tab w:val="num" w:pos="1729"/>
        </w:tabs>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6A50F8" w:rsidRDefault="001A612A" w:rsidP="001A612A">
      <w:pPr>
        <w:tabs>
          <w:tab w:val="num" w:pos="1729"/>
        </w:tabs>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15. Sutarties vykdymo sustabdymas</w:t>
      </w:r>
    </w:p>
    <w:p w14:paraId="78D7545B"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6A50F8">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16. Sutarties nutraukimas</w:t>
      </w:r>
    </w:p>
    <w:p w14:paraId="05470789"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16.1. Sutartis gali būti nutraukiama raštišku Šalių susitarimu.</w:t>
      </w:r>
    </w:p>
    <w:p w14:paraId="10F8C80C"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6A50F8">
        <w:rPr>
          <w:rFonts w:asciiTheme="minorHAnsi" w:hAnsiTheme="minorHAnsi" w:cstheme="minorHAnsi"/>
          <w:bCs/>
          <w:sz w:val="22"/>
          <w:szCs w:val="22"/>
        </w:rPr>
        <w:t>16.3. Užsakovas turi teisę vienašališkai nutraukti Sutartį šiais atvejais:</w:t>
      </w:r>
    </w:p>
    <w:p w14:paraId="4E1FA4B7"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6A50F8">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6A50F8">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6A50F8">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6A50F8">
        <w:rPr>
          <w:rFonts w:asciiTheme="minorHAnsi" w:hAnsiTheme="minorHAnsi" w:cstheme="minorHAnsi"/>
          <w:b/>
          <w:bCs/>
          <w:sz w:val="22"/>
          <w:szCs w:val="22"/>
        </w:rPr>
        <w:t>17. Ginčų nagrinėjimo tvarka</w:t>
      </w:r>
    </w:p>
    <w:p w14:paraId="3146A6C3"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18. Baigiamosios nuostatos</w:t>
      </w:r>
    </w:p>
    <w:p w14:paraId="3CEFE703"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6A50F8" w:rsidRDefault="001A612A" w:rsidP="001A612A">
      <w:pPr>
        <w:autoSpaceDE w:val="0"/>
        <w:autoSpaceDN w:val="0"/>
        <w:adjustRightInd w:val="0"/>
        <w:jc w:val="center"/>
        <w:rPr>
          <w:rFonts w:asciiTheme="minorHAnsi" w:hAnsiTheme="minorHAnsi" w:cstheme="minorHAnsi"/>
          <w:sz w:val="22"/>
          <w:szCs w:val="22"/>
        </w:rPr>
      </w:pPr>
      <w:r w:rsidRPr="006A50F8">
        <w:rPr>
          <w:rFonts w:asciiTheme="minorHAnsi" w:hAnsiTheme="minorHAnsi" w:cstheme="minorHAnsi"/>
          <w:sz w:val="22"/>
          <w:szCs w:val="22"/>
        </w:rPr>
        <w:t>______________</w:t>
      </w:r>
    </w:p>
    <w:p w14:paraId="2714137E" w14:textId="77777777" w:rsidR="001A612A" w:rsidRPr="006A50F8"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6A50F8" w:rsidRDefault="00D41484">
      <w:pPr>
        <w:rPr>
          <w:rFonts w:asciiTheme="minorHAnsi" w:hAnsiTheme="minorHAnsi" w:cstheme="minorHAnsi"/>
          <w:sz w:val="22"/>
          <w:szCs w:val="22"/>
        </w:rPr>
      </w:pPr>
    </w:p>
    <w:sectPr w:rsidR="00D41484" w:rsidRPr="006A50F8" w:rsidSect="001316E4">
      <w:pgSz w:w="12240" w:h="15840"/>
      <w:pgMar w:top="851"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0636753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1135425">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898684">
    <w:abstractNumId w:val="3"/>
  </w:num>
  <w:num w:numId="4" w16cid:durableId="10387016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3434"/>
    <w:rsid w:val="00022D82"/>
    <w:rsid w:val="00043006"/>
    <w:rsid w:val="00057BA5"/>
    <w:rsid w:val="00075CD7"/>
    <w:rsid w:val="000C7720"/>
    <w:rsid w:val="000D4F15"/>
    <w:rsid w:val="000E4DF6"/>
    <w:rsid w:val="000F3C41"/>
    <w:rsid w:val="001165A2"/>
    <w:rsid w:val="00121DB6"/>
    <w:rsid w:val="001316E4"/>
    <w:rsid w:val="00164660"/>
    <w:rsid w:val="0018164A"/>
    <w:rsid w:val="001831C3"/>
    <w:rsid w:val="00191479"/>
    <w:rsid w:val="00192174"/>
    <w:rsid w:val="001A0CF5"/>
    <w:rsid w:val="001A612A"/>
    <w:rsid w:val="001B4AD4"/>
    <w:rsid w:val="001D3F7E"/>
    <w:rsid w:val="002018DD"/>
    <w:rsid w:val="00220073"/>
    <w:rsid w:val="002277BC"/>
    <w:rsid w:val="00230EB8"/>
    <w:rsid w:val="00281063"/>
    <w:rsid w:val="00285797"/>
    <w:rsid w:val="002A5F1C"/>
    <w:rsid w:val="002C0D5F"/>
    <w:rsid w:val="002C2466"/>
    <w:rsid w:val="002D5AED"/>
    <w:rsid w:val="003113DE"/>
    <w:rsid w:val="00317A62"/>
    <w:rsid w:val="0033114C"/>
    <w:rsid w:val="0033185A"/>
    <w:rsid w:val="00343A26"/>
    <w:rsid w:val="0037105D"/>
    <w:rsid w:val="00374D5E"/>
    <w:rsid w:val="003868E1"/>
    <w:rsid w:val="003939B6"/>
    <w:rsid w:val="003B478F"/>
    <w:rsid w:val="003D1D87"/>
    <w:rsid w:val="003E15CF"/>
    <w:rsid w:val="003E7F50"/>
    <w:rsid w:val="00421982"/>
    <w:rsid w:val="00424DF0"/>
    <w:rsid w:val="00441391"/>
    <w:rsid w:val="0044328D"/>
    <w:rsid w:val="00460D44"/>
    <w:rsid w:val="00476D10"/>
    <w:rsid w:val="00480E05"/>
    <w:rsid w:val="00494D06"/>
    <w:rsid w:val="004C65F0"/>
    <w:rsid w:val="004D3125"/>
    <w:rsid w:val="005251AD"/>
    <w:rsid w:val="00525FBA"/>
    <w:rsid w:val="00527BFA"/>
    <w:rsid w:val="005449AA"/>
    <w:rsid w:val="00545FCF"/>
    <w:rsid w:val="0055327C"/>
    <w:rsid w:val="00557282"/>
    <w:rsid w:val="005721BD"/>
    <w:rsid w:val="0058234F"/>
    <w:rsid w:val="0059629C"/>
    <w:rsid w:val="00597E8A"/>
    <w:rsid w:val="005B018E"/>
    <w:rsid w:val="005B7935"/>
    <w:rsid w:val="005C120B"/>
    <w:rsid w:val="005D2A24"/>
    <w:rsid w:val="005D327D"/>
    <w:rsid w:val="00600A62"/>
    <w:rsid w:val="00635C3C"/>
    <w:rsid w:val="006463AB"/>
    <w:rsid w:val="006761A8"/>
    <w:rsid w:val="006763DA"/>
    <w:rsid w:val="00681E59"/>
    <w:rsid w:val="0068667D"/>
    <w:rsid w:val="006A50F8"/>
    <w:rsid w:val="006A7812"/>
    <w:rsid w:val="006D785C"/>
    <w:rsid w:val="006E6F41"/>
    <w:rsid w:val="00701B34"/>
    <w:rsid w:val="00725AF2"/>
    <w:rsid w:val="00752DCB"/>
    <w:rsid w:val="0077152F"/>
    <w:rsid w:val="007734BB"/>
    <w:rsid w:val="00785FF7"/>
    <w:rsid w:val="007B5819"/>
    <w:rsid w:val="007C1D14"/>
    <w:rsid w:val="007C20FD"/>
    <w:rsid w:val="007C747C"/>
    <w:rsid w:val="007D2C12"/>
    <w:rsid w:val="007D42C9"/>
    <w:rsid w:val="007E4D60"/>
    <w:rsid w:val="007E7EF4"/>
    <w:rsid w:val="007F3335"/>
    <w:rsid w:val="00804B06"/>
    <w:rsid w:val="008174F5"/>
    <w:rsid w:val="00844C0B"/>
    <w:rsid w:val="00846015"/>
    <w:rsid w:val="00851E39"/>
    <w:rsid w:val="00856EAA"/>
    <w:rsid w:val="0086569F"/>
    <w:rsid w:val="00884285"/>
    <w:rsid w:val="00887256"/>
    <w:rsid w:val="00896799"/>
    <w:rsid w:val="008C2484"/>
    <w:rsid w:val="008D0F6A"/>
    <w:rsid w:val="008D24D4"/>
    <w:rsid w:val="008D4587"/>
    <w:rsid w:val="008E24BA"/>
    <w:rsid w:val="009407AC"/>
    <w:rsid w:val="00960627"/>
    <w:rsid w:val="00965971"/>
    <w:rsid w:val="00966027"/>
    <w:rsid w:val="009910D9"/>
    <w:rsid w:val="009A297A"/>
    <w:rsid w:val="009B282B"/>
    <w:rsid w:val="009D69AB"/>
    <w:rsid w:val="009D7629"/>
    <w:rsid w:val="00A02CAA"/>
    <w:rsid w:val="00A14915"/>
    <w:rsid w:val="00A21416"/>
    <w:rsid w:val="00A229C7"/>
    <w:rsid w:val="00A24A83"/>
    <w:rsid w:val="00A31A0B"/>
    <w:rsid w:val="00A3667E"/>
    <w:rsid w:val="00A56108"/>
    <w:rsid w:val="00A66C64"/>
    <w:rsid w:val="00A950EC"/>
    <w:rsid w:val="00AB54E8"/>
    <w:rsid w:val="00AB5BB6"/>
    <w:rsid w:val="00AE143E"/>
    <w:rsid w:val="00AE3F78"/>
    <w:rsid w:val="00AF468B"/>
    <w:rsid w:val="00B26F15"/>
    <w:rsid w:val="00B31BC9"/>
    <w:rsid w:val="00B6560C"/>
    <w:rsid w:val="00B81A88"/>
    <w:rsid w:val="00BA114D"/>
    <w:rsid w:val="00BC46AC"/>
    <w:rsid w:val="00BD5A2E"/>
    <w:rsid w:val="00BE3A72"/>
    <w:rsid w:val="00C00261"/>
    <w:rsid w:val="00C02C4F"/>
    <w:rsid w:val="00C10059"/>
    <w:rsid w:val="00C23581"/>
    <w:rsid w:val="00C46868"/>
    <w:rsid w:val="00C56928"/>
    <w:rsid w:val="00C72767"/>
    <w:rsid w:val="00C81C84"/>
    <w:rsid w:val="00C908B2"/>
    <w:rsid w:val="00D0577E"/>
    <w:rsid w:val="00D1105B"/>
    <w:rsid w:val="00D1637D"/>
    <w:rsid w:val="00D2378B"/>
    <w:rsid w:val="00D41484"/>
    <w:rsid w:val="00D43C2D"/>
    <w:rsid w:val="00D50227"/>
    <w:rsid w:val="00D90A3D"/>
    <w:rsid w:val="00DB6EA8"/>
    <w:rsid w:val="00DC27A2"/>
    <w:rsid w:val="00DC7C88"/>
    <w:rsid w:val="00DD43C6"/>
    <w:rsid w:val="00DE4C91"/>
    <w:rsid w:val="00DE5867"/>
    <w:rsid w:val="00DE7253"/>
    <w:rsid w:val="00DF52DA"/>
    <w:rsid w:val="00DF74E2"/>
    <w:rsid w:val="00E07A87"/>
    <w:rsid w:val="00E238D4"/>
    <w:rsid w:val="00E53152"/>
    <w:rsid w:val="00E64CD6"/>
    <w:rsid w:val="00E7684A"/>
    <w:rsid w:val="00EB20A0"/>
    <w:rsid w:val="00EB3141"/>
    <w:rsid w:val="00EC5276"/>
    <w:rsid w:val="00F207CC"/>
    <w:rsid w:val="00F56644"/>
    <w:rsid w:val="00F612DE"/>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settings" Target="settings.xml"/><Relationship Id="rId7" Type="http://schemas.openxmlformats.org/officeDocument/2006/relationships/hyperlink" Target="https://www.kaunovandenys.lt/wp-content/uploads/2023/12/Darbu-VPPS-bendrosios-salygo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ndaugas.mizgaitis@kaunovandenys.lt" TargetMode="External"/><Relationship Id="rId5" Type="http://schemas.openxmlformats.org/officeDocument/2006/relationships/hyperlink" Target="mailto:gediminas-jonas.lasas@kaunovandenys.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15</Pages>
  <Words>31556</Words>
  <Characters>17988</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29</cp:revision>
  <dcterms:created xsi:type="dcterms:W3CDTF">2025-02-07T08:38:00Z</dcterms:created>
  <dcterms:modified xsi:type="dcterms:W3CDTF">2026-05-22T10:28:00Z</dcterms:modified>
</cp:coreProperties>
</file>